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FF7F1" w14:textId="77777777" w:rsidR="00032AB4" w:rsidRPr="003117A2" w:rsidRDefault="003117A2" w:rsidP="003117A2">
      <w:pPr>
        <w:spacing w:after="0" w:line="240" w:lineRule="auto"/>
        <w:contextualSpacing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“</w:t>
      </w:r>
      <w:r w:rsidR="00032AB4" w:rsidRPr="003117A2">
        <w:rPr>
          <w:rFonts w:ascii="Georgia" w:hAnsi="Georgia"/>
          <w:sz w:val="28"/>
          <w:szCs w:val="28"/>
        </w:rPr>
        <w:t>Era of Good Feelings</w:t>
      </w:r>
      <w:r>
        <w:rPr>
          <w:rFonts w:ascii="Georgia" w:hAnsi="Georgia"/>
          <w:sz w:val="28"/>
          <w:szCs w:val="28"/>
        </w:rPr>
        <w:t>”</w:t>
      </w:r>
      <w:r w:rsidR="00301AB8">
        <w:rPr>
          <w:rFonts w:ascii="Georgia" w:hAnsi="Georgia"/>
          <w:sz w:val="28"/>
          <w:szCs w:val="28"/>
        </w:rPr>
        <w:t>? (1815</w:t>
      </w:r>
      <w:r w:rsidR="00032AB4" w:rsidRPr="003117A2">
        <w:rPr>
          <w:rFonts w:ascii="Georgia" w:hAnsi="Georgia"/>
          <w:sz w:val="28"/>
          <w:szCs w:val="28"/>
        </w:rPr>
        <w:t>-1825)</w:t>
      </w:r>
    </w:p>
    <w:p w14:paraId="4A077F5D" w14:textId="77777777" w:rsidR="00604650" w:rsidRDefault="003117A2" w:rsidP="003117A2">
      <w:pPr>
        <w:spacing w:after="0" w:line="240" w:lineRule="auto"/>
        <w:contextualSpacing/>
        <w:jc w:val="center"/>
        <w:rPr>
          <w:rFonts w:ascii="Georgia" w:hAnsi="Georgia"/>
          <w:sz w:val="28"/>
          <w:szCs w:val="28"/>
        </w:rPr>
      </w:pPr>
      <w:r w:rsidRPr="003117A2">
        <w:rPr>
          <w:rFonts w:ascii="Georgia" w:hAnsi="Georgia"/>
          <w:sz w:val="28"/>
          <w:szCs w:val="28"/>
        </w:rPr>
        <w:t>Rising nationalism (unity) or sectionalism</w:t>
      </w:r>
      <w:r w:rsidR="00761B88">
        <w:rPr>
          <w:rFonts w:ascii="Georgia" w:hAnsi="Georgia"/>
          <w:sz w:val="28"/>
          <w:szCs w:val="28"/>
        </w:rPr>
        <w:t xml:space="preserve"> (division)</w:t>
      </w:r>
      <w:r w:rsidRPr="003117A2">
        <w:rPr>
          <w:rFonts w:ascii="Georgia" w:hAnsi="Georgia"/>
          <w:sz w:val="28"/>
          <w:szCs w:val="28"/>
        </w:rPr>
        <w:t>?</w:t>
      </w:r>
    </w:p>
    <w:p w14:paraId="1CADF013" w14:textId="77777777" w:rsidR="003117A2" w:rsidRDefault="003117A2" w:rsidP="003117A2">
      <w:pPr>
        <w:spacing w:after="0" w:line="240" w:lineRule="auto"/>
        <w:contextualSpacing/>
        <w:jc w:val="center"/>
        <w:rPr>
          <w:rFonts w:ascii="Georgia" w:hAnsi="Georgia"/>
          <w:sz w:val="28"/>
          <w:szCs w:val="28"/>
        </w:rPr>
      </w:pPr>
    </w:p>
    <w:p w14:paraId="3E1C7D78" w14:textId="34D7CA1A" w:rsidR="00402CBD" w:rsidRPr="001C7E99" w:rsidRDefault="00EE4EA2" w:rsidP="00EE000D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  <w:r w:rsidRPr="001C7E99">
        <w:rPr>
          <w:rFonts w:ascii="Georgia" w:hAnsi="Georgia"/>
          <w:sz w:val="24"/>
          <w:szCs w:val="24"/>
        </w:rPr>
        <w:t>1</w:t>
      </w:r>
      <w:r w:rsidR="00A37914" w:rsidRPr="001C7E99">
        <w:rPr>
          <w:rFonts w:ascii="Georgia" w:hAnsi="Georgia"/>
          <w:sz w:val="24"/>
          <w:szCs w:val="24"/>
        </w:rPr>
        <w:t>)</w:t>
      </w:r>
      <w:r w:rsidR="00402CBD" w:rsidRPr="001C7E99">
        <w:rPr>
          <w:rFonts w:ascii="Georgia" w:hAnsi="Georgia"/>
          <w:sz w:val="24"/>
          <w:szCs w:val="24"/>
        </w:rPr>
        <w:t xml:space="preserve">. </w:t>
      </w:r>
      <w:r w:rsidR="003117A2" w:rsidRPr="001C7E99">
        <w:rPr>
          <w:rFonts w:ascii="Georgia" w:hAnsi="Georgia"/>
          <w:sz w:val="24"/>
          <w:szCs w:val="24"/>
        </w:rPr>
        <w:t>Summarize e</w:t>
      </w:r>
      <w:r w:rsidR="00402CBD" w:rsidRPr="001C7E99">
        <w:rPr>
          <w:rFonts w:ascii="Georgia" w:hAnsi="Georgia"/>
          <w:sz w:val="24"/>
          <w:szCs w:val="24"/>
        </w:rPr>
        <w:t xml:space="preserve">ach clue in your own words with specific details/key facts </w:t>
      </w:r>
      <w:r w:rsidR="007A6A9D" w:rsidRPr="001C7E99">
        <w:rPr>
          <w:rFonts w:ascii="Georgia" w:hAnsi="Georgia"/>
          <w:sz w:val="24"/>
          <w:szCs w:val="24"/>
        </w:rPr>
        <w:t xml:space="preserve">under each clue </w:t>
      </w:r>
    </w:p>
    <w:p w14:paraId="6606440D" w14:textId="71221329" w:rsidR="003117A2" w:rsidRPr="001C7E99" w:rsidRDefault="00EE4EA2" w:rsidP="00EE000D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  <w:r w:rsidRPr="001C7E99">
        <w:rPr>
          <w:rFonts w:ascii="Georgia" w:hAnsi="Georgia"/>
          <w:sz w:val="24"/>
          <w:szCs w:val="24"/>
        </w:rPr>
        <w:t>2</w:t>
      </w:r>
      <w:r w:rsidR="00A37914" w:rsidRPr="001C7E99">
        <w:rPr>
          <w:rFonts w:ascii="Georgia" w:hAnsi="Georgia"/>
          <w:sz w:val="24"/>
          <w:szCs w:val="24"/>
        </w:rPr>
        <w:t>)</w:t>
      </w:r>
      <w:r w:rsidR="00402CBD" w:rsidRPr="001C7E99">
        <w:rPr>
          <w:rFonts w:ascii="Georgia" w:hAnsi="Georgia"/>
          <w:sz w:val="24"/>
          <w:szCs w:val="24"/>
        </w:rPr>
        <w:t>. D</w:t>
      </w:r>
      <w:r w:rsidR="003117A2" w:rsidRPr="001C7E99">
        <w:rPr>
          <w:rFonts w:ascii="Georgia" w:hAnsi="Georgia"/>
          <w:sz w:val="24"/>
          <w:szCs w:val="24"/>
        </w:rPr>
        <w:t xml:space="preserve">ecide if </w:t>
      </w:r>
      <w:r w:rsidR="00402CBD" w:rsidRPr="001C7E99">
        <w:rPr>
          <w:rFonts w:ascii="Georgia" w:hAnsi="Georgia"/>
          <w:sz w:val="24"/>
          <w:szCs w:val="24"/>
        </w:rPr>
        <w:t xml:space="preserve">each of </w:t>
      </w:r>
      <w:r w:rsidR="003117A2" w:rsidRPr="001C7E99">
        <w:rPr>
          <w:rFonts w:ascii="Georgia" w:hAnsi="Georgia"/>
          <w:sz w:val="24"/>
          <w:szCs w:val="24"/>
        </w:rPr>
        <w:t>the event(s)</w:t>
      </w:r>
      <w:r w:rsidR="00402CBD" w:rsidRPr="001C7E99">
        <w:rPr>
          <w:rFonts w:ascii="Georgia" w:hAnsi="Georgia"/>
          <w:sz w:val="24"/>
          <w:szCs w:val="24"/>
        </w:rPr>
        <w:t xml:space="preserve"> contribute to unity or sectionalism in the nation </w:t>
      </w:r>
      <w:r w:rsidR="0081557B" w:rsidRPr="001C7E99">
        <w:rPr>
          <w:rFonts w:ascii="Georgia" w:hAnsi="Georgia"/>
          <w:sz w:val="24"/>
          <w:szCs w:val="24"/>
        </w:rPr>
        <w:t xml:space="preserve">placing an “x” in </w:t>
      </w:r>
      <w:r w:rsidR="00402CBD" w:rsidRPr="001C7E99">
        <w:rPr>
          <w:rFonts w:ascii="Georgia" w:hAnsi="Georgia"/>
          <w:sz w:val="24"/>
          <w:szCs w:val="24"/>
        </w:rPr>
        <w:t>the appr</w:t>
      </w:r>
      <w:r w:rsidR="007A6A9D" w:rsidRPr="001C7E99">
        <w:rPr>
          <w:rFonts w:ascii="Georgia" w:hAnsi="Georgia"/>
          <w:sz w:val="24"/>
          <w:szCs w:val="24"/>
        </w:rPr>
        <w:t xml:space="preserve">opriate box in the charts below. </w:t>
      </w:r>
    </w:p>
    <w:p w14:paraId="196D904D" w14:textId="60A797BA" w:rsidR="00402CBD" w:rsidRPr="001C7E99" w:rsidRDefault="00EE4EA2" w:rsidP="00EE000D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  <w:r w:rsidRPr="001C7E99">
        <w:rPr>
          <w:rFonts w:ascii="Georgia" w:hAnsi="Georgia"/>
          <w:sz w:val="24"/>
          <w:szCs w:val="24"/>
        </w:rPr>
        <w:t>3</w:t>
      </w:r>
      <w:r w:rsidR="00A37914" w:rsidRPr="001C7E99">
        <w:rPr>
          <w:rFonts w:ascii="Georgia" w:hAnsi="Georgia"/>
          <w:sz w:val="24"/>
          <w:szCs w:val="24"/>
        </w:rPr>
        <w:t>)</w:t>
      </w:r>
      <w:r w:rsidR="00402CBD" w:rsidRPr="001C7E99">
        <w:rPr>
          <w:rFonts w:ascii="Georgia" w:hAnsi="Georgia"/>
          <w:sz w:val="24"/>
          <w:szCs w:val="24"/>
        </w:rPr>
        <w:t xml:space="preserve">. </w:t>
      </w:r>
      <w:r w:rsidR="001C7E99">
        <w:rPr>
          <w:rFonts w:ascii="Georgia" w:hAnsi="Georgia"/>
          <w:sz w:val="24"/>
          <w:szCs w:val="24"/>
        </w:rPr>
        <w:t xml:space="preserve">Provide a thesis statement </w:t>
      </w:r>
      <w:r w:rsidRPr="001C7E99">
        <w:rPr>
          <w:rFonts w:ascii="Georgia" w:hAnsi="Georgia"/>
          <w:sz w:val="24"/>
          <w:szCs w:val="24"/>
        </w:rPr>
        <w:t>to</w:t>
      </w:r>
      <w:r w:rsidR="00402CBD" w:rsidRPr="001C7E99">
        <w:rPr>
          <w:rFonts w:ascii="Georgia" w:hAnsi="Georgia"/>
          <w:sz w:val="24"/>
          <w:szCs w:val="24"/>
        </w:rPr>
        <w:t xml:space="preserve"> the question above: was </w:t>
      </w:r>
      <w:r w:rsidR="0081557B" w:rsidRPr="001C7E99">
        <w:rPr>
          <w:rFonts w:ascii="Georgia" w:hAnsi="Georgia"/>
          <w:sz w:val="24"/>
          <w:szCs w:val="24"/>
        </w:rPr>
        <w:t>the period 1815-</w:t>
      </w:r>
      <w:r w:rsidR="00402CBD" w:rsidRPr="001C7E99">
        <w:rPr>
          <w:rFonts w:ascii="Georgia" w:hAnsi="Georgia"/>
          <w:sz w:val="24"/>
          <w:szCs w:val="24"/>
        </w:rPr>
        <w:t xml:space="preserve">1825 </w:t>
      </w:r>
      <w:r w:rsidR="001C7E99">
        <w:rPr>
          <w:rFonts w:ascii="Georgia" w:hAnsi="Georgia"/>
          <w:sz w:val="24"/>
          <w:szCs w:val="24"/>
        </w:rPr>
        <w:t xml:space="preserve">correctly called </w:t>
      </w:r>
      <w:r w:rsidR="00402CBD" w:rsidRPr="001C7E99">
        <w:rPr>
          <w:rFonts w:ascii="Georgia" w:hAnsi="Georgia"/>
          <w:sz w:val="24"/>
          <w:szCs w:val="24"/>
        </w:rPr>
        <w:t>an “era of good feelings</w:t>
      </w:r>
      <w:r w:rsidRPr="001C7E99">
        <w:rPr>
          <w:rFonts w:ascii="Georgia" w:hAnsi="Georgia"/>
          <w:sz w:val="24"/>
          <w:szCs w:val="24"/>
        </w:rPr>
        <w:t xml:space="preserve">” marked by a rise in national unity and tranquility? </w:t>
      </w:r>
      <w:r w:rsidR="001C7E99">
        <w:rPr>
          <w:rFonts w:ascii="Georgia" w:hAnsi="Georgia"/>
          <w:sz w:val="24"/>
          <w:szCs w:val="24"/>
        </w:rPr>
        <w:t xml:space="preserve">Defend your </w:t>
      </w:r>
      <w:r w:rsidR="00EE000D">
        <w:rPr>
          <w:rFonts w:ascii="Georgia" w:hAnsi="Georgia"/>
          <w:sz w:val="24"/>
          <w:szCs w:val="24"/>
        </w:rPr>
        <w:t>thesis</w:t>
      </w:r>
      <w:r w:rsidR="001C7E99">
        <w:rPr>
          <w:rFonts w:ascii="Georgia" w:hAnsi="Georgia"/>
          <w:sz w:val="24"/>
          <w:szCs w:val="24"/>
        </w:rPr>
        <w:t xml:space="preserve"> </w:t>
      </w:r>
      <w:r w:rsidR="00761B88" w:rsidRPr="001C7E99">
        <w:rPr>
          <w:rFonts w:ascii="Georgia" w:hAnsi="Georgia"/>
          <w:sz w:val="24"/>
          <w:szCs w:val="24"/>
        </w:rPr>
        <w:t xml:space="preserve">by </w:t>
      </w:r>
      <w:r w:rsidR="00EE000D">
        <w:rPr>
          <w:rFonts w:ascii="Georgia" w:hAnsi="Georgia"/>
          <w:sz w:val="24"/>
          <w:szCs w:val="24"/>
        </w:rPr>
        <w:t>citing</w:t>
      </w:r>
      <w:r w:rsidR="001C7E99">
        <w:rPr>
          <w:rFonts w:ascii="Georgia" w:hAnsi="Georgia"/>
          <w:sz w:val="24"/>
          <w:szCs w:val="24"/>
        </w:rPr>
        <w:t xml:space="preserve"> specific evidence from </w:t>
      </w:r>
      <w:r w:rsidR="00EE000D">
        <w:rPr>
          <w:rFonts w:ascii="Georgia" w:hAnsi="Georgia"/>
          <w:sz w:val="24"/>
          <w:szCs w:val="24"/>
        </w:rPr>
        <w:t xml:space="preserve">at least 7 </w:t>
      </w:r>
      <w:r w:rsidR="005E510D" w:rsidRPr="001C7E99">
        <w:rPr>
          <w:rFonts w:ascii="Georgia" w:hAnsi="Georgia"/>
          <w:sz w:val="24"/>
          <w:szCs w:val="24"/>
        </w:rPr>
        <w:t>sources below</w:t>
      </w:r>
      <w:r w:rsidR="00761B88" w:rsidRPr="001C7E99">
        <w:rPr>
          <w:rFonts w:ascii="Georgia" w:hAnsi="Georgia"/>
          <w:sz w:val="24"/>
          <w:szCs w:val="24"/>
        </w:rPr>
        <w:t xml:space="preserve"> </w:t>
      </w:r>
      <w:r w:rsidR="00EE000D">
        <w:rPr>
          <w:rFonts w:ascii="Georgia" w:hAnsi="Georgia"/>
          <w:sz w:val="24"/>
          <w:szCs w:val="24"/>
        </w:rPr>
        <w:t xml:space="preserve">and </w:t>
      </w:r>
      <w:r w:rsidR="00526BA2">
        <w:rPr>
          <w:rFonts w:ascii="Georgia" w:hAnsi="Georgia"/>
          <w:sz w:val="24"/>
          <w:szCs w:val="24"/>
        </w:rPr>
        <w:t xml:space="preserve">briefly </w:t>
      </w:r>
      <w:r w:rsidR="00EE000D">
        <w:rPr>
          <w:rFonts w:ascii="Georgia" w:hAnsi="Georgia"/>
          <w:sz w:val="24"/>
          <w:szCs w:val="24"/>
        </w:rPr>
        <w:t xml:space="preserve">explaining how it </w:t>
      </w:r>
      <w:r w:rsidR="00526BA2">
        <w:rPr>
          <w:rFonts w:ascii="Georgia" w:hAnsi="Georgia"/>
          <w:sz w:val="24"/>
          <w:szCs w:val="24"/>
        </w:rPr>
        <w:t>supports</w:t>
      </w:r>
      <w:r w:rsidR="00EE000D">
        <w:rPr>
          <w:rFonts w:ascii="Georgia" w:hAnsi="Georgia"/>
          <w:sz w:val="24"/>
          <w:szCs w:val="24"/>
        </w:rPr>
        <w:t xml:space="preserve"> your thesis</w:t>
      </w:r>
      <w:r w:rsidR="00526BA2">
        <w:rPr>
          <w:rFonts w:ascii="Georgia" w:hAnsi="Georgia"/>
          <w:sz w:val="24"/>
          <w:szCs w:val="24"/>
        </w:rPr>
        <w:t>/argument (1-2 sentences)</w:t>
      </w:r>
      <w:r w:rsidR="00EE000D">
        <w:rPr>
          <w:rFonts w:ascii="Georgia" w:hAnsi="Georgia"/>
          <w:sz w:val="24"/>
          <w:szCs w:val="24"/>
        </w:rPr>
        <w:t xml:space="preserve">. You must also qualify your argument by acknowledging at least one clue that disagrees with your thesis. </w:t>
      </w:r>
    </w:p>
    <w:p w14:paraId="1B458AD4" w14:textId="77777777" w:rsidR="007A6A9D" w:rsidRPr="001C7E99" w:rsidRDefault="007A6A9D" w:rsidP="00EE000D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</w:p>
    <w:p w14:paraId="4D0B08FE" w14:textId="77777777" w:rsidR="00032AB4" w:rsidRPr="001C7E99" w:rsidRDefault="00032AB4">
      <w:pPr>
        <w:rPr>
          <w:rFonts w:ascii="Georgia" w:hAnsi="Georgia"/>
          <w:u w:val="single"/>
        </w:rPr>
      </w:pPr>
      <w:r w:rsidRPr="001C7E99">
        <w:rPr>
          <w:rFonts w:ascii="Georgia" w:hAnsi="Georgia"/>
          <w:u w:val="single"/>
        </w:rPr>
        <w:t xml:space="preserve">Clues: </w:t>
      </w:r>
    </w:p>
    <w:p w14:paraId="2FCB0291" w14:textId="73B4131F" w:rsidR="00335336" w:rsidRPr="00FA3BB2" w:rsidRDefault="00032AB4">
      <w:pPr>
        <w:rPr>
          <w:rFonts w:ascii="Georgia" w:hAnsi="Georgia"/>
          <w:b/>
          <w:bCs/>
        </w:rPr>
      </w:pPr>
      <w:r w:rsidRPr="00FA3BB2">
        <w:rPr>
          <w:rFonts w:ascii="Georgia" w:hAnsi="Georgia"/>
          <w:b/>
          <w:bCs/>
        </w:rPr>
        <w:t>1. Election</w:t>
      </w:r>
      <w:r w:rsidR="00CB2C8F" w:rsidRPr="00FA3BB2">
        <w:rPr>
          <w:rFonts w:ascii="Georgia" w:hAnsi="Georgia"/>
          <w:b/>
          <w:bCs/>
        </w:rPr>
        <w:t>s</w:t>
      </w:r>
      <w:r w:rsidRPr="00FA3BB2">
        <w:rPr>
          <w:rFonts w:ascii="Georgia" w:hAnsi="Georgia"/>
          <w:b/>
          <w:bCs/>
        </w:rPr>
        <w:t xml:space="preserve"> of 1</w:t>
      </w:r>
      <w:r w:rsidR="0081557B" w:rsidRPr="00FA3BB2">
        <w:rPr>
          <w:rFonts w:ascii="Georgia" w:hAnsi="Georgia"/>
          <w:b/>
          <w:bCs/>
        </w:rPr>
        <w:t>820</w:t>
      </w:r>
      <w:r w:rsidR="00335336" w:rsidRPr="00FA3BB2">
        <w:rPr>
          <w:rFonts w:ascii="Georgia" w:hAnsi="Georgia"/>
          <w:b/>
          <w:bCs/>
        </w:rPr>
        <w:t xml:space="preserve"> and 1824</w:t>
      </w:r>
      <w:r w:rsidR="0081557B" w:rsidRPr="00FA3BB2">
        <w:rPr>
          <w:rFonts w:ascii="Georgia" w:hAnsi="Georgia"/>
          <w:b/>
          <w:bCs/>
        </w:rPr>
        <w:t xml:space="preserve">: </w:t>
      </w:r>
    </w:p>
    <w:p w14:paraId="3B64DFC0" w14:textId="12612288" w:rsidR="00D74638" w:rsidRPr="001C7E99" w:rsidRDefault="00335336">
      <w:pPr>
        <w:rPr>
          <w:rFonts w:ascii="Georgia" w:hAnsi="Georgia"/>
          <w:color w:val="0000FF"/>
          <w:u w:val="single"/>
        </w:rPr>
      </w:pPr>
      <w:r w:rsidRPr="001C7E99">
        <w:rPr>
          <w:rFonts w:ascii="Georgia" w:hAnsi="Georgia"/>
        </w:rPr>
        <w:t xml:space="preserve">Election of 1820: </w:t>
      </w:r>
      <w:hyperlink r:id="rId4" w:history="1">
        <w:r w:rsidRPr="001C7E99">
          <w:rPr>
            <w:rStyle w:val="Hyperlink"/>
            <w:rFonts w:ascii="Georgia" w:hAnsi="Georgia"/>
          </w:rPr>
          <w:t>https://www.presidency.ucsb.edu/statistics/elections/1820</w:t>
        </w:r>
      </w:hyperlink>
    </w:p>
    <w:p w14:paraId="337684FD" w14:textId="64D89F9F" w:rsidR="00335336" w:rsidRPr="001C7E99" w:rsidRDefault="00335336">
      <w:pPr>
        <w:rPr>
          <w:rFonts w:ascii="Georgia" w:hAnsi="Georgia"/>
          <w:color w:val="0000FF"/>
          <w:u w:val="single"/>
        </w:rPr>
      </w:pPr>
    </w:p>
    <w:p w14:paraId="65707C10" w14:textId="77777777" w:rsidR="00335336" w:rsidRPr="001C7E99" w:rsidRDefault="00335336">
      <w:pPr>
        <w:rPr>
          <w:rFonts w:ascii="Georgia" w:hAnsi="Georgia"/>
        </w:rPr>
      </w:pPr>
    </w:p>
    <w:p w14:paraId="44C05665" w14:textId="751CC331" w:rsidR="00CB2C8F" w:rsidRPr="001C7E99" w:rsidRDefault="00335336">
      <w:pPr>
        <w:rPr>
          <w:rFonts w:ascii="Georgia" w:hAnsi="Georgia"/>
        </w:rPr>
      </w:pPr>
      <w:r w:rsidRPr="001C7E99">
        <w:rPr>
          <w:rFonts w:ascii="Georgia" w:hAnsi="Georgia"/>
        </w:rPr>
        <w:t xml:space="preserve">Election of 1824: </w:t>
      </w:r>
      <w:hyperlink r:id="rId5" w:history="1">
        <w:r w:rsidRPr="001C7E99">
          <w:rPr>
            <w:rStyle w:val="Hyperlink"/>
            <w:rFonts w:ascii="Georgia" w:hAnsi="Georgia"/>
          </w:rPr>
          <w:t>https://www.presidency.ucsb.edu/statistics/elections/1824</w:t>
        </w:r>
      </w:hyperlink>
    </w:p>
    <w:p w14:paraId="36EF1D72" w14:textId="77777777" w:rsidR="00CB2C8F" w:rsidRPr="001C7E99" w:rsidRDefault="00CB2C8F">
      <w:pPr>
        <w:rPr>
          <w:rFonts w:ascii="Georgia" w:hAnsi="Georgia"/>
        </w:rPr>
      </w:pPr>
    </w:p>
    <w:p w14:paraId="4CF1F0CF" w14:textId="77777777" w:rsidR="00554689" w:rsidRPr="001C7E99" w:rsidRDefault="00554689">
      <w:pPr>
        <w:rPr>
          <w:rFonts w:ascii="Georgia" w:hAnsi="Georgia"/>
        </w:rPr>
      </w:pPr>
    </w:p>
    <w:p w14:paraId="27E89CAC" w14:textId="78B00E5C" w:rsidR="00032AB4" w:rsidRPr="001C7E99" w:rsidRDefault="00032AB4">
      <w:pPr>
        <w:rPr>
          <w:rStyle w:val="Hyperlink"/>
          <w:rFonts w:ascii="Georgia" w:hAnsi="Georgia"/>
        </w:rPr>
      </w:pPr>
      <w:r w:rsidRPr="00FA3BB2">
        <w:rPr>
          <w:rFonts w:ascii="Georgia" w:hAnsi="Georgia"/>
          <w:b/>
          <w:bCs/>
        </w:rPr>
        <w:t>2. Missouri Compromise</w:t>
      </w:r>
      <w:r w:rsidR="00402CBD" w:rsidRPr="00FA3BB2">
        <w:rPr>
          <w:rFonts w:ascii="Georgia" w:hAnsi="Georgia"/>
          <w:b/>
          <w:bCs/>
        </w:rPr>
        <w:t xml:space="preserve"> (1820</w:t>
      </w:r>
      <w:r w:rsidR="00402CBD" w:rsidRPr="001C7E99">
        <w:rPr>
          <w:rFonts w:ascii="Georgia" w:hAnsi="Georgia"/>
        </w:rPr>
        <w:t>)</w:t>
      </w:r>
      <w:r w:rsidRPr="001C7E99">
        <w:rPr>
          <w:rFonts w:ascii="Georgia" w:hAnsi="Georgia"/>
        </w:rPr>
        <w:t xml:space="preserve">: </w:t>
      </w:r>
      <w:hyperlink r:id="rId6" w:history="1">
        <w:r w:rsidRPr="001C7E99">
          <w:rPr>
            <w:rStyle w:val="Hyperlink"/>
            <w:rFonts w:ascii="Georgia" w:hAnsi="Georgia"/>
          </w:rPr>
          <w:t>https://www.ourdocuments.gov/doc.php?doc=22</w:t>
        </w:r>
      </w:hyperlink>
    </w:p>
    <w:p w14:paraId="1523E579" w14:textId="1D2704C9" w:rsidR="00554689" w:rsidRPr="001C7E99" w:rsidRDefault="00554689">
      <w:pPr>
        <w:rPr>
          <w:rStyle w:val="Hyperlink"/>
          <w:rFonts w:ascii="Georgia" w:hAnsi="Georgia"/>
        </w:rPr>
      </w:pPr>
    </w:p>
    <w:p w14:paraId="7CEF64D6" w14:textId="7A43162C" w:rsidR="00554689" w:rsidRPr="001C7E99" w:rsidRDefault="00554689">
      <w:pPr>
        <w:rPr>
          <w:rFonts w:ascii="Georgia" w:hAnsi="Georgia"/>
        </w:rPr>
      </w:pPr>
    </w:p>
    <w:p w14:paraId="7AB68BFE" w14:textId="77777777" w:rsidR="00AC4239" w:rsidRPr="001C7E99" w:rsidRDefault="00AC4239">
      <w:pPr>
        <w:rPr>
          <w:rFonts w:ascii="Georgia" w:hAnsi="Georgia"/>
        </w:rPr>
      </w:pPr>
    </w:p>
    <w:p w14:paraId="21CF36BF" w14:textId="3BBC8871" w:rsidR="00032AB4" w:rsidRPr="001C7E99" w:rsidRDefault="00032AB4">
      <w:pPr>
        <w:rPr>
          <w:rStyle w:val="Hyperlink"/>
          <w:rFonts w:ascii="Georgia" w:hAnsi="Georgia"/>
        </w:rPr>
      </w:pPr>
      <w:r w:rsidRPr="00FA3BB2">
        <w:rPr>
          <w:rFonts w:ascii="Georgia" w:hAnsi="Georgia"/>
          <w:b/>
          <w:bCs/>
        </w:rPr>
        <w:t>3. Order of states admitted into U.S.  (181</w:t>
      </w:r>
      <w:r w:rsidR="00554689" w:rsidRPr="00FA3BB2">
        <w:rPr>
          <w:rFonts w:ascii="Georgia" w:hAnsi="Georgia"/>
          <w:b/>
          <w:bCs/>
        </w:rPr>
        <w:t>6</w:t>
      </w:r>
      <w:r w:rsidRPr="00FA3BB2">
        <w:rPr>
          <w:rFonts w:ascii="Georgia" w:hAnsi="Georgia"/>
          <w:b/>
          <w:bCs/>
        </w:rPr>
        <w:t>-1825):</w:t>
      </w:r>
      <w:r w:rsidRPr="001C7E99">
        <w:rPr>
          <w:rFonts w:ascii="Georgia" w:hAnsi="Georgia"/>
        </w:rPr>
        <w:t xml:space="preserve"> </w:t>
      </w:r>
      <w:hyperlink r:id="rId7" w:history="1">
        <w:r w:rsidR="00554689" w:rsidRPr="001C7E99">
          <w:rPr>
            <w:rFonts w:ascii="Georgia" w:hAnsi="Georgia"/>
            <w:color w:val="0000FF"/>
            <w:u w:val="single"/>
          </w:rPr>
          <w:t>https://www.britannica.com/topic/list-of-U-S-states-by-date-of-admission-to-the-Union-2130026</w:t>
        </w:r>
      </w:hyperlink>
    </w:p>
    <w:p w14:paraId="1DE52F62" w14:textId="0547703A" w:rsidR="00554689" w:rsidRDefault="00554689">
      <w:pPr>
        <w:rPr>
          <w:rStyle w:val="Hyperlink"/>
          <w:rFonts w:ascii="Georgia" w:hAnsi="Georgia"/>
        </w:rPr>
      </w:pPr>
    </w:p>
    <w:p w14:paraId="1B886D27" w14:textId="77777777" w:rsidR="0080467D" w:rsidRPr="0080467D" w:rsidRDefault="0080467D">
      <w:pPr>
        <w:rPr>
          <w:rFonts w:ascii="Georgia" w:hAnsi="Georgia"/>
          <w:b/>
          <w:bCs/>
        </w:rPr>
      </w:pPr>
      <w:r w:rsidRPr="0080467D">
        <w:rPr>
          <w:rFonts w:ascii="Georgia" w:hAnsi="Georgia"/>
          <w:b/>
          <w:bCs/>
        </w:rPr>
        <w:t>4. Panic of 1819:</w:t>
      </w:r>
    </w:p>
    <w:p w14:paraId="20A91692" w14:textId="2E62B361" w:rsidR="0080467D" w:rsidRPr="0080467D" w:rsidRDefault="0080467D">
      <w:pPr>
        <w:rPr>
          <w:rStyle w:val="Hyperlink"/>
          <w:rFonts w:ascii="Georgia" w:hAnsi="Georgia"/>
          <w:color w:val="auto"/>
          <w:u w:val="none"/>
        </w:rPr>
      </w:pPr>
      <w:hyperlink r:id="rId8" w:history="1">
        <w:r w:rsidRPr="0080467D">
          <w:rPr>
            <w:rStyle w:val="Hyperlink"/>
            <w:rFonts w:ascii="Georgia" w:hAnsi="Georgia"/>
          </w:rPr>
          <w:t>http://www.digitalhistory.uh.edu/disp_textbook.cfm?smtID=2&amp;psid=3531</w:t>
        </w:r>
      </w:hyperlink>
    </w:p>
    <w:p w14:paraId="00A235D9" w14:textId="77777777" w:rsidR="0080467D" w:rsidRPr="001C7E99" w:rsidRDefault="0080467D">
      <w:pPr>
        <w:rPr>
          <w:rStyle w:val="Hyperlink"/>
          <w:rFonts w:ascii="Georgia" w:hAnsi="Georgia"/>
        </w:rPr>
      </w:pPr>
    </w:p>
    <w:p w14:paraId="647C8760" w14:textId="77777777" w:rsidR="00AC4239" w:rsidRPr="001C7E99" w:rsidRDefault="00AC4239">
      <w:pPr>
        <w:rPr>
          <w:rStyle w:val="Hyperlink"/>
          <w:rFonts w:ascii="Georgia" w:hAnsi="Georgia"/>
        </w:rPr>
      </w:pPr>
    </w:p>
    <w:p w14:paraId="197DE167" w14:textId="1E676458" w:rsidR="00AC4239" w:rsidRPr="00FA3BB2" w:rsidRDefault="0080467D" w:rsidP="00EE000D">
      <w:pPr>
        <w:spacing w:after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lastRenderedPageBreak/>
        <w:t>5</w:t>
      </w:r>
      <w:r w:rsidR="00032AB4" w:rsidRPr="00FA3BB2">
        <w:rPr>
          <w:rFonts w:ascii="Georgia" w:hAnsi="Georgia"/>
          <w:b/>
          <w:bCs/>
        </w:rPr>
        <w:t xml:space="preserve">. </w:t>
      </w:r>
      <w:r w:rsidR="00AC4239" w:rsidRPr="00FA3BB2">
        <w:rPr>
          <w:rFonts w:ascii="Georgia" w:hAnsi="Georgia"/>
          <w:b/>
          <w:bCs/>
        </w:rPr>
        <w:t>Domestic Slave trade</w:t>
      </w:r>
    </w:p>
    <w:p w14:paraId="25740312" w14:textId="1D084A80" w:rsidR="00032AB4" w:rsidRPr="001C7E99" w:rsidRDefault="00AC4239" w:rsidP="00EE000D">
      <w:pPr>
        <w:spacing w:after="0"/>
        <w:rPr>
          <w:rStyle w:val="Hyperlink"/>
          <w:rFonts w:ascii="Georgia" w:hAnsi="Georgia"/>
        </w:rPr>
      </w:pPr>
      <w:r w:rsidRPr="001C7E99">
        <w:rPr>
          <w:rFonts w:ascii="Georgia" w:hAnsi="Georgia"/>
        </w:rPr>
        <w:t xml:space="preserve">a. </w:t>
      </w:r>
      <w:r w:rsidR="001A754F" w:rsidRPr="001C7E99">
        <w:rPr>
          <w:rFonts w:ascii="Georgia" w:hAnsi="Georgia"/>
        </w:rPr>
        <w:t>Barney Stone testimony (p. 191-193)</w:t>
      </w:r>
      <w:r w:rsidR="00EE4EA2" w:rsidRPr="001C7E99">
        <w:rPr>
          <w:rFonts w:ascii="Georgia" w:hAnsi="Georgia"/>
        </w:rPr>
        <w:t xml:space="preserve">: </w:t>
      </w:r>
      <w:hyperlink r:id="rId9" w:history="1">
        <w:r w:rsidR="00EE4EA2" w:rsidRPr="001C7E99">
          <w:rPr>
            <w:rStyle w:val="Hyperlink"/>
            <w:rFonts w:ascii="Georgia" w:hAnsi="Georgia"/>
          </w:rPr>
          <w:t>https://www.loc.gov/resource/mesn.050/?q=barney+stone&amp;sp=191</w:t>
        </w:r>
      </w:hyperlink>
    </w:p>
    <w:p w14:paraId="265B2A1C" w14:textId="77777777" w:rsidR="00EC77B5" w:rsidRPr="001C7E99" w:rsidRDefault="00EC77B5">
      <w:pPr>
        <w:rPr>
          <w:rStyle w:val="Hyperlink"/>
          <w:rFonts w:ascii="Georgia" w:hAnsi="Georgia"/>
          <w:u w:val="none"/>
        </w:rPr>
      </w:pPr>
    </w:p>
    <w:p w14:paraId="05C10CDD" w14:textId="275461D5" w:rsidR="00EC77B5" w:rsidRPr="001C7E99" w:rsidRDefault="00AC4239">
      <w:pPr>
        <w:rPr>
          <w:rFonts w:ascii="Georgia" w:hAnsi="Georgia"/>
        </w:rPr>
      </w:pPr>
      <w:r w:rsidRPr="001C7E99">
        <w:rPr>
          <w:rStyle w:val="Hyperlink"/>
          <w:rFonts w:ascii="Georgia" w:hAnsi="Georgia"/>
          <w:color w:val="auto"/>
          <w:u w:val="none"/>
        </w:rPr>
        <w:t xml:space="preserve">b. </w:t>
      </w:r>
      <w:r w:rsidR="00EC77B5" w:rsidRPr="001C7E99">
        <w:rPr>
          <w:rStyle w:val="Hyperlink"/>
          <w:rFonts w:ascii="Georgia" w:hAnsi="Georgia"/>
          <w:color w:val="auto"/>
          <w:u w:val="none"/>
        </w:rPr>
        <w:t>Mingo White testimony (p. 419-421)</w:t>
      </w:r>
      <w:r w:rsidR="00EE4EA2" w:rsidRPr="001C7E99">
        <w:rPr>
          <w:rStyle w:val="Hyperlink"/>
          <w:rFonts w:ascii="Georgia" w:hAnsi="Georgia"/>
          <w:color w:val="auto"/>
          <w:u w:val="none"/>
        </w:rPr>
        <w:t xml:space="preserve">: </w:t>
      </w:r>
      <w:hyperlink r:id="rId10" w:history="1">
        <w:r w:rsidR="00EC77B5" w:rsidRPr="001C7E99">
          <w:rPr>
            <w:rFonts w:ascii="Georgia" w:hAnsi="Georgia"/>
            <w:color w:val="0000FF"/>
            <w:u w:val="single"/>
          </w:rPr>
          <w:t>https://www.loc.gov/resource/mesn.010/?q=mingo+white&amp;sp=419</w:t>
        </w:r>
      </w:hyperlink>
    </w:p>
    <w:p w14:paraId="6B39F10F" w14:textId="28E1ADA2" w:rsidR="00335336" w:rsidRPr="001C7E99" w:rsidRDefault="00335336">
      <w:pPr>
        <w:rPr>
          <w:rFonts w:ascii="Georgia" w:hAnsi="Georgia"/>
        </w:rPr>
      </w:pPr>
    </w:p>
    <w:p w14:paraId="74CEE9F4" w14:textId="40F22822" w:rsidR="00335336" w:rsidRPr="001C7E99" w:rsidRDefault="00335336">
      <w:pPr>
        <w:rPr>
          <w:rFonts w:ascii="Georgia" w:hAnsi="Georgia"/>
        </w:rPr>
      </w:pPr>
    </w:p>
    <w:p w14:paraId="24FA68CF" w14:textId="77777777" w:rsidR="00335336" w:rsidRPr="001C7E99" w:rsidRDefault="00335336">
      <w:pPr>
        <w:rPr>
          <w:rStyle w:val="Hyperlink"/>
          <w:rFonts w:ascii="Georgia" w:hAnsi="Georgia"/>
          <w:u w:val="none"/>
        </w:rPr>
      </w:pPr>
    </w:p>
    <w:p w14:paraId="5080DEC6" w14:textId="3AB3F3B1" w:rsidR="00554689" w:rsidRPr="001C7E99" w:rsidRDefault="00AC4239">
      <w:pPr>
        <w:rPr>
          <w:rStyle w:val="Hyperlink"/>
          <w:rFonts w:ascii="Georgia" w:hAnsi="Georgia"/>
        </w:rPr>
      </w:pPr>
      <w:r w:rsidRPr="001C7E99">
        <w:rPr>
          <w:rFonts w:ascii="Georgia" w:hAnsi="Georgia"/>
        </w:rPr>
        <w:t>c. Routes of the domestic slave trade</w:t>
      </w:r>
      <w:r w:rsidR="00EE4EA2" w:rsidRPr="001C7E99">
        <w:rPr>
          <w:rFonts w:ascii="Georgia" w:hAnsi="Georgia"/>
        </w:rPr>
        <w:t xml:space="preserve">: </w:t>
      </w:r>
      <w:hyperlink r:id="rId11" w:history="1">
        <w:r w:rsidRPr="001C7E99">
          <w:rPr>
            <w:rStyle w:val="Hyperlink"/>
            <w:rFonts w:ascii="Georgia" w:hAnsi="Georgia"/>
          </w:rPr>
          <w:t>http://scalar.usc.edu/works/the-business-of-slavery-and-the-rise-of-american-capitalism-1815-1860/media/routes-of-the-us-domestic-slave-trade.meta?versions=1</w:t>
        </w:r>
      </w:hyperlink>
    </w:p>
    <w:p w14:paraId="441E79DC" w14:textId="25271FE6" w:rsidR="00554689" w:rsidRPr="001C7E99" w:rsidRDefault="00554689">
      <w:pPr>
        <w:rPr>
          <w:rStyle w:val="Hyperlink"/>
          <w:rFonts w:ascii="Georgia" w:hAnsi="Georgia"/>
        </w:rPr>
      </w:pPr>
    </w:p>
    <w:p w14:paraId="68FF9238" w14:textId="2498B275" w:rsidR="00EE4EA2" w:rsidRPr="001C7E99" w:rsidRDefault="00EE4EA2">
      <w:pPr>
        <w:rPr>
          <w:rStyle w:val="Hyperlink"/>
          <w:rFonts w:ascii="Georgia" w:hAnsi="Georgia"/>
        </w:rPr>
      </w:pPr>
    </w:p>
    <w:p w14:paraId="1102EE3A" w14:textId="77777777" w:rsidR="00EE4EA2" w:rsidRPr="001C7E99" w:rsidRDefault="00EE4EA2">
      <w:pPr>
        <w:rPr>
          <w:rStyle w:val="Hyperlink"/>
          <w:rFonts w:ascii="Georgia" w:hAnsi="Georgia"/>
        </w:rPr>
      </w:pPr>
    </w:p>
    <w:p w14:paraId="08A62B89" w14:textId="1F7A5113" w:rsidR="00554689" w:rsidRPr="001C7E99" w:rsidRDefault="0080467D">
      <w:pPr>
        <w:rPr>
          <w:rStyle w:val="Hyperlink"/>
          <w:rFonts w:ascii="Georgia" w:hAnsi="Georgia"/>
        </w:rPr>
      </w:pPr>
      <w:r>
        <w:rPr>
          <w:rFonts w:ascii="Georgia" w:hAnsi="Georgia"/>
          <w:b/>
          <w:bCs/>
        </w:rPr>
        <w:t>6</w:t>
      </w:r>
      <w:r w:rsidR="00032AB4" w:rsidRPr="00FA3BB2">
        <w:rPr>
          <w:rFonts w:ascii="Georgia" w:hAnsi="Georgia"/>
          <w:b/>
          <w:bCs/>
        </w:rPr>
        <w:t>. Transportation revolution</w:t>
      </w:r>
      <w:r w:rsidR="00EE4EA2" w:rsidRPr="00FA3BB2">
        <w:rPr>
          <w:rFonts w:ascii="Georgia" w:hAnsi="Georgia"/>
          <w:b/>
          <w:bCs/>
        </w:rPr>
        <w:t xml:space="preserve"> (1807-1828)</w:t>
      </w:r>
      <w:r w:rsidR="00032AB4" w:rsidRPr="00FA3BB2">
        <w:rPr>
          <w:rFonts w:ascii="Georgia" w:hAnsi="Georgia"/>
          <w:b/>
          <w:bCs/>
        </w:rPr>
        <w:t>:</w:t>
      </w:r>
      <w:r w:rsidR="00032AB4" w:rsidRPr="001C7E99">
        <w:rPr>
          <w:rFonts w:ascii="Georgia" w:hAnsi="Georgia"/>
        </w:rPr>
        <w:t xml:space="preserve"> </w:t>
      </w:r>
      <w:hyperlink r:id="rId12" w:history="1">
        <w:r w:rsidR="000B3E87" w:rsidRPr="001C7E99">
          <w:rPr>
            <w:rFonts w:ascii="Georgia" w:hAnsi="Georgia"/>
            <w:color w:val="0000FF"/>
            <w:u w:val="single"/>
          </w:rPr>
          <w:t>https://unctv.pbslearningmedia.org/resource/rr10.socst.us.indust.evotrans/evolution-of-transportation/</w:t>
        </w:r>
      </w:hyperlink>
    </w:p>
    <w:p w14:paraId="732FA866" w14:textId="43C23784" w:rsidR="00554689" w:rsidRPr="001C7E99" w:rsidRDefault="00554689">
      <w:pPr>
        <w:rPr>
          <w:rStyle w:val="Hyperlink"/>
          <w:rFonts w:ascii="Georgia" w:hAnsi="Georgia"/>
        </w:rPr>
      </w:pPr>
    </w:p>
    <w:p w14:paraId="0CD89A19" w14:textId="77777777" w:rsidR="00335336" w:rsidRPr="001C7E99" w:rsidRDefault="00335336">
      <w:pPr>
        <w:rPr>
          <w:rStyle w:val="Hyperlink"/>
          <w:rFonts w:ascii="Georgia" w:hAnsi="Georgia"/>
        </w:rPr>
      </w:pPr>
    </w:p>
    <w:p w14:paraId="7BBF592E" w14:textId="621EE458" w:rsidR="0049714B" w:rsidRPr="001C7E99" w:rsidRDefault="0049714B">
      <w:pPr>
        <w:rPr>
          <w:rStyle w:val="Hyperlink"/>
          <w:rFonts w:ascii="Georgia" w:hAnsi="Georgia"/>
        </w:rPr>
      </w:pPr>
    </w:p>
    <w:p w14:paraId="562AE79F" w14:textId="77777777" w:rsidR="00EE4EA2" w:rsidRPr="001C7E99" w:rsidRDefault="00EE4EA2">
      <w:pPr>
        <w:rPr>
          <w:rStyle w:val="Hyperlink"/>
          <w:rFonts w:ascii="Georgia" w:hAnsi="Georgia"/>
        </w:rPr>
      </w:pPr>
    </w:p>
    <w:p w14:paraId="1E0529F8" w14:textId="77777777" w:rsidR="00554689" w:rsidRPr="001C7E99" w:rsidRDefault="00554689">
      <w:pPr>
        <w:rPr>
          <w:rFonts w:ascii="Georgia" w:hAnsi="Georgia"/>
        </w:rPr>
      </w:pPr>
    </w:p>
    <w:p w14:paraId="096956D4" w14:textId="33F7FD8C" w:rsidR="00396FC4" w:rsidRPr="001C7E99" w:rsidRDefault="0080467D">
      <w:pPr>
        <w:rPr>
          <w:rStyle w:val="Hyperlink"/>
          <w:rFonts w:ascii="Georgia" w:hAnsi="Georgia"/>
          <w:color w:val="auto"/>
          <w:u w:val="none"/>
        </w:rPr>
      </w:pPr>
      <w:r>
        <w:rPr>
          <w:rFonts w:ascii="Georgia" w:hAnsi="Georgia"/>
          <w:b/>
          <w:bCs/>
        </w:rPr>
        <w:t>7</w:t>
      </w:r>
      <w:r w:rsidR="00032AB4" w:rsidRPr="00FA3BB2">
        <w:rPr>
          <w:rFonts w:ascii="Georgia" w:hAnsi="Georgia"/>
          <w:b/>
          <w:bCs/>
        </w:rPr>
        <w:t xml:space="preserve">. </w:t>
      </w:r>
      <w:r w:rsidR="006F05F6" w:rsidRPr="00FA3BB2">
        <w:rPr>
          <w:rFonts w:ascii="Georgia" w:hAnsi="Georgia"/>
          <w:b/>
          <w:bCs/>
        </w:rPr>
        <w:t>Lowell, MA factories</w:t>
      </w:r>
      <w:r w:rsidR="006F05F6" w:rsidRPr="001C7E99">
        <w:rPr>
          <w:rFonts w:ascii="Georgia" w:hAnsi="Georgia"/>
        </w:rPr>
        <w:t xml:space="preserve">: </w:t>
      </w:r>
      <w:hyperlink r:id="rId13" w:history="1">
        <w:r w:rsidR="001B201B" w:rsidRPr="001C7E99">
          <w:rPr>
            <w:rFonts w:ascii="Georgia" w:hAnsi="Georgia"/>
            <w:color w:val="0000FF"/>
            <w:u w:val="single"/>
          </w:rPr>
          <w:t>https://www.nps.gov/lowe/learn/historyculture/the-mill-girls-of-lowell.htm</w:t>
        </w:r>
      </w:hyperlink>
    </w:p>
    <w:p w14:paraId="5C71406C" w14:textId="76CD241B" w:rsidR="00554689" w:rsidRPr="001C7E99" w:rsidRDefault="00554689">
      <w:pPr>
        <w:rPr>
          <w:rStyle w:val="Hyperlink"/>
          <w:rFonts w:ascii="Georgia" w:hAnsi="Georgia"/>
          <w:color w:val="auto"/>
          <w:u w:val="none"/>
        </w:rPr>
      </w:pPr>
    </w:p>
    <w:p w14:paraId="36EF1D50" w14:textId="4704AEEE" w:rsidR="0049714B" w:rsidRPr="001C7E99" w:rsidRDefault="0049714B">
      <w:pPr>
        <w:rPr>
          <w:rStyle w:val="Hyperlink"/>
          <w:rFonts w:ascii="Georgia" w:hAnsi="Georgia"/>
          <w:color w:val="auto"/>
          <w:u w:val="none"/>
        </w:rPr>
      </w:pPr>
    </w:p>
    <w:p w14:paraId="19B7B715" w14:textId="3593997A" w:rsidR="00EE4EA2" w:rsidRPr="001C7E99" w:rsidRDefault="00EE4EA2">
      <w:pPr>
        <w:rPr>
          <w:rStyle w:val="Hyperlink"/>
          <w:rFonts w:ascii="Georgia" w:hAnsi="Georgia"/>
          <w:color w:val="auto"/>
          <w:u w:val="none"/>
        </w:rPr>
      </w:pPr>
    </w:p>
    <w:p w14:paraId="7A73B3B6" w14:textId="77777777" w:rsidR="00335336" w:rsidRPr="001C7E99" w:rsidRDefault="00335336">
      <w:pPr>
        <w:rPr>
          <w:rStyle w:val="Hyperlink"/>
          <w:rFonts w:ascii="Georgia" w:hAnsi="Georgia"/>
          <w:color w:val="auto"/>
          <w:u w:val="none"/>
        </w:rPr>
      </w:pPr>
    </w:p>
    <w:p w14:paraId="399DDBB7" w14:textId="77777777" w:rsidR="00554689" w:rsidRPr="001C7E99" w:rsidRDefault="00554689">
      <w:pPr>
        <w:rPr>
          <w:rFonts w:ascii="Georgia" w:hAnsi="Georgia"/>
        </w:rPr>
      </w:pPr>
    </w:p>
    <w:p w14:paraId="2934B931" w14:textId="20E15F4A" w:rsidR="0098291F" w:rsidRPr="001C7E99" w:rsidRDefault="0080467D">
      <w:pPr>
        <w:rPr>
          <w:rStyle w:val="Hyperlink"/>
          <w:rFonts w:ascii="Georgia" w:hAnsi="Georgia"/>
        </w:rPr>
      </w:pPr>
      <w:r>
        <w:rPr>
          <w:rFonts w:ascii="Georgia" w:hAnsi="Georgia"/>
          <w:b/>
          <w:bCs/>
        </w:rPr>
        <w:lastRenderedPageBreak/>
        <w:t>8</w:t>
      </w:r>
      <w:r w:rsidR="0098291F" w:rsidRPr="00FA3BB2">
        <w:rPr>
          <w:rFonts w:ascii="Georgia" w:hAnsi="Georgia"/>
          <w:b/>
          <w:bCs/>
        </w:rPr>
        <w:t>.</w:t>
      </w:r>
      <w:r w:rsidR="00F1588C" w:rsidRPr="00FA3BB2">
        <w:rPr>
          <w:rFonts w:ascii="Georgia" w:hAnsi="Georgia"/>
          <w:b/>
          <w:bCs/>
        </w:rPr>
        <w:t xml:space="preserve"> Adams-</w:t>
      </w:r>
      <w:proofErr w:type="spellStart"/>
      <w:r w:rsidR="00F1588C" w:rsidRPr="00FA3BB2">
        <w:rPr>
          <w:rFonts w:ascii="Georgia" w:hAnsi="Georgia"/>
          <w:b/>
          <w:bCs/>
        </w:rPr>
        <w:t>Onis</w:t>
      </w:r>
      <w:proofErr w:type="spellEnd"/>
      <w:r w:rsidR="00F1588C" w:rsidRPr="00FA3BB2">
        <w:rPr>
          <w:rFonts w:ascii="Georgia" w:hAnsi="Georgia"/>
          <w:b/>
          <w:bCs/>
        </w:rPr>
        <w:t xml:space="preserve"> Treaty (1819)</w:t>
      </w:r>
      <w:r w:rsidR="00F1588C" w:rsidRPr="001C7E99">
        <w:rPr>
          <w:rFonts w:ascii="Georgia" w:hAnsi="Georgia"/>
        </w:rPr>
        <w:t xml:space="preserve">: </w:t>
      </w:r>
      <w:hyperlink r:id="rId14" w:history="1">
        <w:r w:rsidR="00F1588C" w:rsidRPr="001C7E99">
          <w:rPr>
            <w:rStyle w:val="Hyperlink"/>
            <w:rFonts w:ascii="Georgia" w:hAnsi="Georgia"/>
          </w:rPr>
          <w:t>https://history.state.gov/milestones/1801-1829/florida</w:t>
        </w:r>
      </w:hyperlink>
    </w:p>
    <w:p w14:paraId="1F400227" w14:textId="759F6137" w:rsidR="00554689" w:rsidRPr="001C7E99" w:rsidRDefault="00554689">
      <w:pPr>
        <w:rPr>
          <w:rStyle w:val="Hyperlink"/>
          <w:rFonts w:ascii="Georgia" w:hAnsi="Georgia"/>
        </w:rPr>
      </w:pPr>
    </w:p>
    <w:p w14:paraId="7E616D05" w14:textId="37F75335" w:rsidR="00554689" w:rsidRPr="001C7E99" w:rsidRDefault="00554689">
      <w:pPr>
        <w:rPr>
          <w:rStyle w:val="Hyperlink"/>
          <w:rFonts w:ascii="Georgia" w:hAnsi="Georgia"/>
        </w:rPr>
      </w:pPr>
    </w:p>
    <w:p w14:paraId="66B14CCA" w14:textId="13412C86" w:rsidR="00401ECB" w:rsidRPr="001C7E99" w:rsidRDefault="0080467D">
      <w:pPr>
        <w:rPr>
          <w:rStyle w:val="Hyperlink"/>
          <w:rFonts w:ascii="Georgia" w:hAnsi="Georgia"/>
        </w:rPr>
      </w:pPr>
      <w:r>
        <w:rPr>
          <w:rFonts w:ascii="Georgia" w:hAnsi="Georgia"/>
          <w:b/>
          <w:bCs/>
        </w:rPr>
        <w:t>9</w:t>
      </w:r>
      <w:r w:rsidR="00B70AB0" w:rsidRPr="00FA3BB2">
        <w:rPr>
          <w:rFonts w:ascii="Georgia" w:hAnsi="Georgia"/>
          <w:b/>
          <w:bCs/>
        </w:rPr>
        <w:t>. Second Great Awakening (1820s-1830s)</w:t>
      </w:r>
      <w:r w:rsidR="00EE4EA2" w:rsidRPr="001C7E99">
        <w:rPr>
          <w:rFonts w:ascii="Georgia" w:hAnsi="Georgia"/>
        </w:rPr>
        <w:t xml:space="preserve">: </w:t>
      </w:r>
      <w:hyperlink r:id="rId15" w:history="1">
        <w:r w:rsidR="00EE4EA2" w:rsidRPr="001C7E99">
          <w:rPr>
            <w:rStyle w:val="Hyperlink"/>
            <w:rFonts w:ascii="Georgia" w:hAnsi="Georgia"/>
          </w:rPr>
          <w:t>https://www.ncpedia.org/anchor/second-great-awakening</w:t>
        </w:r>
      </w:hyperlink>
    </w:p>
    <w:p w14:paraId="7BFCB291" w14:textId="285B66E7" w:rsidR="00554689" w:rsidRPr="001C7E99" w:rsidRDefault="00554689">
      <w:pPr>
        <w:rPr>
          <w:rStyle w:val="Hyperlink"/>
          <w:rFonts w:ascii="Georgia" w:hAnsi="Georgia"/>
        </w:rPr>
      </w:pPr>
    </w:p>
    <w:p w14:paraId="55877A11" w14:textId="6C9C6E12" w:rsidR="00554689" w:rsidRPr="001C7E99" w:rsidRDefault="00554689">
      <w:pPr>
        <w:rPr>
          <w:rStyle w:val="Hyperlink"/>
          <w:rFonts w:ascii="Georgia" w:hAnsi="Georgia"/>
        </w:rPr>
      </w:pPr>
    </w:p>
    <w:p w14:paraId="4837A332" w14:textId="77777777" w:rsidR="00335336" w:rsidRPr="001C7E99" w:rsidRDefault="00335336">
      <w:pPr>
        <w:rPr>
          <w:rStyle w:val="Hyperlink"/>
          <w:rFonts w:ascii="Georgia" w:hAnsi="Georgia"/>
        </w:rPr>
      </w:pPr>
    </w:p>
    <w:p w14:paraId="6DD24540" w14:textId="70D8C429" w:rsidR="00554689" w:rsidRPr="001C7E99" w:rsidRDefault="00554689">
      <w:pPr>
        <w:rPr>
          <w:rFonts w:ascii="Georgia" w:hAnsi="Georgia"/>
        </w:rPr>
      </w:pPr>
    </w:p>
    <w:p w14:paraId="3ADBBFDE" w14:textId="5D0F25D4" w:rsidR="00B70AB0" w:rsidRPr="001C7E99" w:rsidRDefault="0080467D">
      <w:pPr>
        <w:rPr>
          <w:rStyle w:val="Hyperlink"/>
          <w:rFonts w:ascii="Georgia" w:hAnsi="Georgia"/>
        </w:rPr>
      </w:pPr>
      <w:r>
        <w:rPr>
          <w:rFonts w:ascii="Georgia" w:hAnsi="Georgia"/>
          <w:b/>
          <w:bCs/>
        </w:rPr>
        <w:t>10</w:t>
      </w:r>
      <w:r w:rsidR="00B70AB0" w:rsidRPr="00FA3BB2">
        <w:rPr>
          <w:rFonts w:ascii="Georgia" w:hAnsi="Georgia"/>
          <w:b/>
          <w:bCs/>
        </w:rPr>
        <w:t xml:space="preserve">. McCollough v. Maryland (1819): </w:t>
      </w:r>
      <w:hyperlink r:id="rId16" w:history="1">
        <w:r w:rsidR="00B70AB0" w:rsidRPr="001C7E99">
          <w:rPr>
            <w:rStyle w:val="Hyperlink"/>
            <w:rFonts w:ascii="Georgia" w:hAnsi="Georgia"/>
          </w:rPr>
          <w:t>https://www.ourdocuments.gov/doc.php?flash=true&amp;doc=21</w:t>
        </w:r>
      </w:hyperlink>
    </w:p>
    <w:p w14:paraId="3A065285" w14:textId="1F987C34" w:rsidR="00554689" w:rsidRPr="001C7E99" w:rsidRDefault="00554689">
      <w:pPr>
        <w:rPr>
          <w:rStyle w:val="Hyperlink"/>
          <w:rFonts w:ascii="Georgia" w:hAnsi="Georgia"/>
        </w:rPr>
      </w:pPr>
    </w:p>
    <w:p w14:paraId="37E1A019" w14:textId="7BF58E62" w:rsidR="00554689" w:rsidRPr="001C7E99" w:rsidRDefault="00554689">
      <w:pPr>
        <w:rPr>
          <w:rStyle w:val="Hyperlink"/>
          <w:rFonts w:ascii="Georgia" w:hAnsi="Georgia"/>
        </w:rPr>
      </w:pPr>
    </w:p>
    <w:p w14:paraId="166435B2" w14:textId="77777777" w:rsidR="00EE4EA2" w:rsidRPr="001C7E99" w:rsidRDefault="00EE4EA2">
      <w:pPr>
        <w:rPr>
          <w:rStyle w:val="Hyperlink"/>
          <w:rFonts w:ascii="Georgia" w:hAnsi="Georgia"/>
        </w:rPr>
      </w:pPr>
    </w:p>
    <w:p w14:paraId="5E51528D" w14:textId="77777777" w:rsidR="00EE4EA2" w:rsidRPr="001C7E99" w:rsidRDefault="00EE4EA2">
      <w:pPr>
        <w:rPr>
          <w:rStyle w:val="Hyperlink"/>
          <w:rFonts w:ascii="Georgia" w:hAnsi="Georgia"/>
        </w:rPr>
      </w:pPr>
    </w:p>
    <w:p w14:paraId="1B5C835D" w14:textId="7816E7AC" w:rsidR="00401ECB" w:rsidRPr="001C7E99" w:rsidRDefault="00B70AB0">
      <w:pPr>
        <w:rPr>
          <w:rStyle w:val="Hyperlink"/>
          <w:rFonts w:ascii="Georgia" w:hAnsi="Georgia"/>
        </w:rPr>
      </w:pPr>
      <w:r w:rsidRPr="00FA3BB2">
        <w:rPr>
          <w:rFonts w:ascii="Georgia" w:hAnsi="Georgia"/>
          <w:b/>
          <w:bCs/>
        </w:rPr>
        <w:t>1</w:t>
      </w:r>
      <w:r w:rsidR="0080467D">
        <w:rPr>
          <w:rFonts w:ascii="Georgia" w:hAnsi="Georgia"/>
          <w:b/>
          <w:bCs/>
        </w:rPr>
        <w:t>1</w:t>
      </w:r>
      <w:r w:rsidR="00401ECB" w:rsidRPr="00FA3BB2">
        <w:rPr>
          <w:rFonts w:ascii="Georgia" w:hAnsi="Georgia"/>
          <w:b/>
          <w:bCs/>
        </w:rPr>
        <w:t>. Gibbons v. Ogden (1824):</w:t>
      </w:r>
      <w:r w:rsidR="00401ECB" w:rsidRPr="001C7E99">
        <w:rPr>
          <w:rFonts w:ascii="Georgia" w:hAnsi="Georgia"/>
        </w:rPr>
        <w:t xml:space="preserve"> </w:t>
      </w:r>
      <w:hyperlink r:id="rId17" w:history="1">
        <w:r w:rsidR="00401ECB" w:rsidRPr="001C7E99">
          <w:rPr>
            <w:rStyle w:val="Hyperlink"/>
            <w:rFonts w:ascii="Georgia" w:hAnsi="Georgia"/>
          </w:rPr>
          <w:t>http://www.pbs.org/wnet/supremecourt/antebellum/landmark_gibbons.html</w:t>
        </w:r>
      </w:hyperlink>
    </w:p>
    <w:p w14:paraId="4B161073" w14:textId="3C470A07" w:rsidR="00554689" w:rsidRPr="001C7E99" w:rsidRDefault="00554689">
      <w:pPr>
        <w:rPr>
          <w:rStyle w:val="Hyperlink"/>
          <w:rFonts w:ascii="Georgia" w:hAnsi="Georgia"/>
        </w:rPr>
      </w:pPr>
    </w:p>
    <w:p w14:paraId="0C5888C3" w14:textId="3B8348A1" w:rsidR="00335336" w:rsidRPr="001C7E99" w:rsidRDefault="00335336">
      <w:pPr>
        <w:rPr>
          <w:rStyle w:val="Hyperlink"/>
          <w:rFonts w:ascii="Georgia" w:hAnsi="Georgia"/>
        </w:rPr>
      </w:pPr>
    </w:p>
    <w:p w14:paraId="36860D46" w14:textId="77777777" w:rsidR="00335336" w:rsidRPr="001C7E99" w:rsidRDefault="00335336">
      <w:pPr>
        <w:rPr>
          <w:rStyle w:val="Hyperlink"/>
          <w:rFonts w:ascii="Georgia" w:hAnsi="Georgia"/>
        </w:rPr>
      </w:pPr>
    </w:p>
    <w:p w14:paraId="6FA7831F" w14:textId="77777777" w:rsidR="00EE4EA2" w:rsidRPr="001C7E99" w:rsidRDefault="00EE4EA2">
      <w:pPr>
        <w:rPr>
          <w:rStyle w:val="Hyperlink"/>
          <w:rFonts w:ascii="Georgia" w:hAnsi="Georgia"/>
        </w:rPr>
      </w:pPr>
    </w:p>
    <w:p w14:paraId="758C6AE9" w14:textId="77777777" w:rsidR="00554689" w:rsidRPr="001C7E99" w:rsidRDefault="00554689">
      <w:pPr>
        <w:rPr>
          <w:rFonts w:ascii="Georgia" w:hAnsi="Georgia"/>
        </w:rPr>
      </w:pPr>
    </w:p>
    <w:p w14:paraId="472846D9" w14:textId="41396BF3" w:rsidR="0098291F" w:rsidRPr="001C7E99" w:rsidRDefault="00B70AB0">
      <w:pPr>
        <w:rPr>
          <w:rFonts w:ascii="Georgia" w:hAnsi="Georgia"/>
        </w:rPr>
      </w:pPr>
      <w:r w:rsidRPr="00FA3BB2">
        <w:rPr>
          <w:rFonts w:ascii="Georgia" w:hAnsi="Georgia"/>
          <w:b/>
          <w:bCs/>
        </w:rPr>
        <w:t>1</w:t>
      </w:r>
      <w:r w:rsidR="0080467D">
        <w:rPr>
          <w:rFonts w:ascii="Georgia" w:hAnsi="Georgia"/>
          <w:b/>
          <w:bCs/>
        </w:rPr>
        <w:t>2</w:t>
      </w:r>
      <w:r w:rsidR="0098291F" w:rsidRPr="00FA3BB2">
        <w:rPr>
          <w:rFonts w:ascii="Georgia" w:hAnsi="Georgia"/>
          <w:b/>
          <w:bCs/>
        </w:rPr>
        <w:t xml:space="preserve">. </w:t>
      </w:r>
      <w:r w:rsidR="00951B51" w:rsidRPr="00FA3BB2">
        <w:rPr>
          <w:rFonts w:ascii="Georgia" w:hAnsi="Georgia"/>
          <w:b/>
          <w:bCs/>
        </w:rPr>
        <w:t>Monroe doctrine</w:t>
      </w:r>
      <w:r w:rsidR="00CB2C8F" w:rsidRPr="00FA3BB2">
        <w:rPr>
          <w:rFonts w:ascii="Georgia" w:hAnsi="Georgia"/>
          <w:b/>
          <w:bCs/>
        </w:rPr>
        <w:t xml:space="preserve">, 1823 </w:t>
      </w:r>
      <w:r w:rsidR="00951B51" w:rsidRPr="00FA3BB2">
        <w:rPr>
          <w:rFonts w:ascii="Georgia" w:hAnsi="Georgia"/>
          <w:b/>
          <w:bCs/>
        </w:rPr>
        <w:t>(</w:t>
      </w:r>
      <w:r w:rsidR="00951B51" w:rsidRPr="001C7E99">
        <w:rPr>
          <w:rFonts w:ascii="Georgia" w:hAnsi="Georgia"/>
        </w:rPr>
        <w:t>hand-out)</w:t>
      </w:r>
      <w:r w:rsidR="00311D6A" w:rsidRPr="001C7E99">
        <w:rPr>
          <w:rFonts w:ascii="Georgia" w:hAnsi="Georgia"/>
        </w:rPr>
        <w:t xml:space="preserve">—under period </w:t>
      </w:r>
      <w:r w:rsidR="00554689" w:rsidRPr="001C7E99">
        <w:rPr>
          <w:rFonts w:ascii="Georgia" w:hAnsi="Georgia"/>
        </w:rPr>
        <w:t>4</w:t>
      </w:r>
      <w:r w:rsidR="00311D6A" w:rsidRPr="001C7E99">
        <w:rPr>
          <w:rFonts w:ascii="Georgia" w:hAnsi="Georgia"/>
        </w:rPr>
        <w:t xml:space="preserve"> (hawkinsnest2.weebly.com)</w:t>
      </w:r>
    </w:p>
    <w:p w14:paraId="2077192D" w14:textId="140D8AF3" w:rsidR="00554689" w:rsidRPr="001C7E99" w:rsidRDefault="00554689">
      <w:pPr>
        <w:rPr>
          <w:rFonts w:ascii="Georgia" w:hAnsi="Georgia"/>
        </w:rPr>
      </w:pPr>
    </w:p>
    <w:p w14:paraId="66983736" w14:textId="197C9C58" w:rsidR="00554689" w:rsidRPr="001C7E99" w:rsidRDefault="00554689">
      <w:pPr>
        <w:rPr>
          <w:rFonts w:ascii="Georgia" w:hAnsi="Georgia"/>
        </w:rPr>
      </w:pPr>
    </w:p>
    <w:p w14:paraId="5C869404" w14:textId="31E93233" w:rsidR="00335336" w:rsidRPr="001C7E99" w:rsidRDefault="00335336">
      <w:pPr>
        <w:rPr>
          <w:rFonts w:ascii="Georgia" w:hAnsi="Georgia"/>
        </w:rPr>
      </w:pPr>
    </w:p>
    <w:p w14:paraId="5A3792B6" w14:textId="21043533" w:rsidR="00335336" w:rsidRPr="001C7E99" w:rsidRDefault="00335336">
      <w:pPr>
        <w:rPr>
          <w:rFonts w:ascii="Georgia" w:hAnsi="Georgia"/>
        </w:rPr>
      </w:pPr>
    </w:p>
    <w:p w14:paraId="39799A47" w14:textId="09206AD7" w:rsidR="00335336" w:rsidRPr="001C7E99" w:rsidRDefault="00335336">
      <w:pPr>
        <w:rPr>
          <w:rFonts w:ascii="Georgia" w:hAnsi="Georgia"/>
        </w:rPr>
      </w:pPr>
    </w:p>
    <w:p w14:paraId="2277ECCA" w14:textId="6DC3C856" w:rsidR="00335336" w:rsidRPr="001C7E99" w:rsidRDefault="00335336">
      <w:pPr>
        <w:rPr>
          <w:rFonts w:ascii="Georgia" w:hAnsi="Georgia"/>
        </w:rPr>
      </w:pPr>
    </w:p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1458"/>
        <w:gridCol w:w="1080"/>
        <w:gridCol w:w="1080"/>
        <w:gridCol w:w="1530"/>
        <w:gridCol w:w="1530"/>
        <w:gridCol w:w="1170"/>
        <w:gridCol w:w="990"/>
      </w:tblGrid>
      <w:tr w:rsidR="00335336" w:rsidRPr="001C7E99" w14:paraId="439BB6A4" w14:textId="77777777" w:rsidTr="00335336">
        <w:tc>
          <w:tcPr>
            <w:tcW w:w="1458" w:type="dxa"/>
          </w:tcPr>
          <w:p w14:paraId="0CA0401D" w14:textId="77777777" w:rsidR="00335336" w:rsidRPr="001C7E99" w:rsidRDefault="00335336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14:paraId="7AC8590C" w14:textId="72C6284D" w:rsidR="00335336" w:rsidRPr="001C7E99" w:rsidRDefault="00335336" w:rsidP="003117A2">
            <w:pPr>
              <w:jc w:val="center"/>
              <w:rPr>
                <w:rFonts w:ascii="Georgia" w:hAnsi="Georgia"/>
              </w:rPr>
            </w:pPr>
            <w:r w:rsidRPr="001C7E99">
              <w:rPr>
                <w:rFonts w:ascii="Georgia" w:hAnsi="Georgia"/>
              </w:rPr>
              <w:t>Election of 1820</w:t>
            </w:r>
          </w:p>
        </w:tc>
        <w:tc>
          <w:tcPr>
            <w:tcW w:w="1080" w:type="dxa"/>
          </w:tcPr>
          <w:p w14:paraId="13A6E1F1" w14:textId="07B4DCF8" w:rsidR="00335336" w:rsidRPr="001C7E99" w:rsidRDefault="00335336" w:rsidP="003117A2">
            <w:pPr>
              <w:jc w:val="center"/>
              <w:rPr>
                <w:rFonts w:ascii="Georgia" w:hAnsi="Georgia"/>
              </w:rPr>
            </w:pPr>
            <w:r w:rsidRPr="001C7E99">
              <w:rPr>
                <w:rFonts w:ascii="Georgia" w:hAnsi="Georgia"/>
              </w:rPr>
              <w:t>Election of 1824</w:t>
            </w:r>
          </w:p>
        </w:tc>
        <w:tc>
          <w:tcPr>
            <w:tcW w:w="1530" w:type="dxa"/>
          </w:tcPr>
          <w:p w14:paraId="730D0A42" w14:textId="732954CB" w:rsidR="00335336" w:rsidRPr="001C7E99" w:rsidRDefault="00335336" w:rsidP="003117A2">
            <w:pPr>
              <w:jc w:val="center"/>
              <w:rPr>
                <w:rFonts w:ascii="Georgia" w:hAnsi="Georgia"/>
              </w:rPr>
            </w:pPr>
            <w:r w:rsidRPr="001C7E99">
              <w:rPr>
                <w:rFonts w:ascii="Georgia" w:hAnsi="Georgia"/>
              </w:rPr>
              <w:t>Missouri Compromise</w:t>
            </w:r>
          </w:p>
        </w:tc>
        <w:tc>
          <w:tcPr>
            <w:tcW w:w="1530" w:type="dxa"/>
          </w:tcPr>
          <w:p w14:paraId="564F6B34" w14:textId="77777777" w:rsidR="00335336" w:rsidRPr="001C7E99" w:rsidRDefault="00335336" w:rsidP="003117A2">
            <w:pPr>
              <w:jc w:val="center"/>
              <w:rPr>
                <w:rFonts w:ascii="Georgia" w:hAnsi="Georgia"/>
              </w:rPr>
            </w:pPr>
            <w:r w:rsidRPr="001C7E99">
              <w:rPr>
                <w:rFonts w:ascii="Georgia" w:hAnsi="Georgia"/>
              </w:rPr>
              <w:t>States Admitted to US</w:t>
            </w:r>
          </w:p>
        </w:tc>
        <w:tc>
          <w:tcPr>
            <w:tcW w:w="1170" w:type="dxa"/>
          </w:tcPr>
          <w:p w14:paraId="3FD09304" w14:textId="77777777" w:rsidR="00335336" w:rsidRPr="001C7E99" w:rsidRDefault="00335336" w:rsidP="003117A2">
            <w:pPr>
              <w:jc w:val="center"/>
              <w:rPr>
                <w:rFonts w:ascii="Georgia" w:hAnsi="Georgia"/>
              </w:rPr>
            </w:pPr>
            <w:r w:rsidRPr="001C7E99">
              <w:rPr>
                <w:rFonts w:ascii="Georgia" w:hAnsi="Georgia"/>
              </w:rPr>
              <w:t>Domestic</w:t>
            </w:r>
          </w:p>
          <w:p w14:paraId="3FA4D439" w14:textId="77777777" w:rsidR="00335336" w:rsidRPr="001C7E99" w:rsidRDefault="00335336" w:rsidP="003117A2">
            <w:pPr>
              <w:jc w:val="center"/>
              <w:rPr>
                <w:rFonts w:ascii="Georgia" w:hAnsi="Georgia"/>
              </w:rPr>
            </w:pPr>
            <w:r w:rsidRPr="001C7E99">
              <w:rPr>
                <w:rFonts w:ascii="Georgia" w:hAnsi="Georgia"/>
              </w:rPr>
              <w:t>Slave Trade</w:t>
            </w:r>
          </w:p>
        </w:tc>
        <w:tc>
          <w:tcPr>
            <w:tcW w:w="990" w:type="dxa"/>
          </w:tcPr>
          <w:p w14:paraId="316E6B65" w14:textId="17A97F5B" w:rsidR="00335336" w:rsidRPr="001C7E99" w:rsidRDefault="00335336" w:rsidP="003117A2">
            <w:pPr>
              <w:jc w:val="center"/>
              <w:rPr>
                <w:rFonts w:ascii="Georgia" w:hAnsi="Georgia"/>
              </w:rPr>
            </w:pPr>
            <w:r w:rsidRPr="001C7E99">
              <w:rPr>
                <w:rFonts w:ascii="Georgia" w:hAnsi="Georgia"/>
              </w:rPr>
              <w:t>Transp.</w:t>
            </w:r>
          </w:p>
          <w:p w14:paraId="741ACF9D" w14:textId="62A78BD6" w:rsidR="00335336" w:rsidRPr="001C7E99" w:rsidRDefault="00335336" w:rsidP="003117A2">
            <w:pPr>
              <w:jc w:val="center"/>
              <w:rPr>
                <w:rFonts w:ascii="Georgia" w:hAnsi="Georgia"/>
              </w:rPr>
            </w:pPr>
            <w:r w:rsidRPr="001C7E99">
              <w:rPr>
                <w:rFonts w:ascii="Georgia" w:hAnsi="Georgia"/>
              </w:rPr>
              <w:t>Rev.</w:t>
            </w:r>
          </w:p>
        </w:tc>
      </w:tr>
      <w:tr w:rsidR="00335336" w:rsidRPr="001C7E99" w14:paraId="33F7F36A" w14:textId="77777777" w:rsidTr="00335336">
        <w:tc>
          <w:tcPr>
            <w:tcW w:w="1458" w:type="dxa"/>
          </w:tcPr>
          <w:p w14:paraId="47BA8E1D" w14:textId="77777777" w:rsidR="00335336" w:rsidRPr="001C7E99" w:rsidRDefault="00335336">
            <w:pPr>
              <w:rPr>
                <w:rFonts w:ascii="Georgia" w:hAnsi="Georgia"/>
                <w:sz w:val="20"/>
                <w:szCs w:val="20"/>
              </w:rPr>
            </w:pPr>
            <w:r w:rsidRPr="001C7E99">
              <w:rPr>
                <w:rFonts w:ascii="Georgia" w:hAnsi="Georgia"/>
                <w:sz w:val="20"/>
                <w:szCs w:val="20"/>
              </w:rPr>
              <w:t>Sign of Nationalism?</w:t>
            </w:r>
          </w:p>
          <w:p w14:paraId="5AEAD4E3" w14:textId="77777777" w:rsidR="00335336" w:rsidRPr="001C7E99" w:rsidRDefault="0033533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F5E6F2" w14:textId="77777777" w:rsidR="00335336" w:rsidRPr="001C7E99" w:rsidRDefault="00335336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14:paraId="3AEB001D" w14:textId="77777777" w:rsidR="00335336" w:rsidRPr="001C7E99" w:rsidRDefault="00335336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5DA9D3FD" w14:textId="04368723" w:rsidR="00335336" w:rsidRPr="001C7E99" w:rsidRDefault="00335336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57367756" w14:textId="77777777" w:rsidR="00335336" w:rsidRPr="001C7E99" w:rsidRDefault="00335336">
            <w:pPr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14:paraId="5F8D03B2" w14:textId="77777777" w:rsidR="00335336" w:rsidRPr="001C7E99" w:rsidRDefault="00335336">
            <w:pPr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3FD39B41" w14:textId="77777777" w:rsidR="00335336" w:rsidRPr="001C7E99" w:rsidRDefault="00335336">
            <w:pPr>
              <w:rPr>
                <w:rFonts w:ascii="Georgia" w:hAnsi="Georgia"/>
              </w:rPr>
            </w:pPr>
          </w:p>
        </w:tc>
      </w:tr>
      <w:tr w:rsidR="00335336" w:rsidRPr="001C7E99" w14:paraId="687FDE67" w14:textId="77777777" w:rsidTr="00335336">
        <w:tc>
          <w:tcPr>
            <w:tcW w:w="1458" w:type="dxa"/>
          </w:tcPr>
          <w:p w14:paraId="4A420B70" w14:textId="77777777" w:rsidR="00335336" w:rsidRPr="001C7E99" w:rsidRDefault="00335336">
            <w:pPr>
              <w:rPr>
                <w:rFonts w:ascii="Georgia" w:hAnsi="Georgia"/>
                <w:sz w:val="20"/>
                <w:szCs w:val="20"/>
              </w:rPr>
            </w:pPr>
            <w:r w:rsidRPr="001C7E99">
              <w:rPr>
                <w:rFonts w:ascii="Georgia" w:hAnsi="Georgia"/>
                <w:sz w:val="20"/>
                <w:szCs w:val="20"/>
              </w:rPr>
              <w:t>Sign of Sectionalism?</w:t>
            </w:r>
          </w:p>
          <w:p w14:paraId="62BDB109" w14:textId="77777777" w:rsidR="00335336" w:rsidRPr="001C7E99" w:rsidRDefault="0033533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3D8EF2" w14:textId="77777777" w:rsidR="00335336" w:rsidRPr="001C7E99" w:rsidRDefault="00335336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14:paraId="3E8BA715" w14:textId="77777777" w:rsidR="00335336" w:rsidRPr="001C7E99" w:rsidRDefault="00335336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2EA1AA3D" w14:textId="64702D6D" w:rsidR="00335336" w:rsidRPr="001C7E99" w:rsidRDefault="00335336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0B0CB537" w14:textId="77777777" w:rsidR="00335336" w:rsidRPr="001C7E99" w:rsidRDefault="00335336">
            <w:pPr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14:paraId="0190A44D" w14:textId="77777777" w:rsidR="00335336" w:rsidRPr="001C7E99" w:rsidRDefault="00335336">
            <w:pPr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24FBBC9F" w14:textId="77777777" w:rsidR="00335336" w:rsidRPr="001C7E99" w:rsidRDefault="00335336">
            <w:pPr>
              <w:rPr>
                <w:rFonts w:ascii="Georgia" w:hAnsi="Georgia"/>
              </w:rPr>
            </w:pPr>
          </w:p>
        </w:tc>
      </w:tr>
    </w:tbl>
    <w:p w14:paraId="0C83F511" w14:textId="77777777" w:rsidR="003117A2" w:rsidRPr="001C7E99" w:rsidRDefault="003117A2">
      <w:pPr>
        <w:rPr>
          <w:rFonts w:ascii="Georgia" w:hAnsi="Georgia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525"/>
        <w:gridCol w:w="1080"/>
        <w:gridCol w:w="900"/>
        <w:gridCol w:w="1170"/>
        <w:gridCol w:w="1350"/>
        <w:gridCol w:w="1170"/>
        <w:gridCol w:w="1440"/>
        <w:gridCol w:w="1080"/>
      </w:tblGrid>
      <w:tr w:rsidR="0080467D" w:rsidRPr="001C7E99" w14:paraId="05FD00DA" w14:textId="77777777" w:rsidTr="00561F29">
        <w:tc>
          <w:tcPr>
            <w:tcW w:w="1525" w:type="dxa"/>
          </w:tcPr>
          <w:p w14:paraId="3F9FA028" w14:textId="77777777" w:rsidR="0080467D" w:rsidRPr="001C7E99" w:rsidRDefault="0080467D" w:rsidP="00CA2613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14:paraId="69CFF48C" w14:textId="77777777" w:rsidR="0080467D" w:rsidRPr="001C7E99" w:rsidRDefault="0080467D" w:rsidP="00CA2613">
            <w:pPr>
              <w:jc w:val="center"/>
              <w:rPr>
                <w:rFonts w:ascii="Georgia" w:hAnsi="Georgia"/>
              </w:rPr>
            </w:pPr>
            <w:r w:rsidRPr="001C7E99">
              <w:rPr>
                <w:rFonts w:ascii="Georgia" w:hAnsi="Georgia"/>
              </w:rPr>
              <w:t xml:space="preserve">Lowell, MA </w:t>
            </w:r>
          </w:p>
          <w:p w14:paraId="69E58CC7" w14:textId="77777777" w:rsidR="0080467D" w:rsidRPr="001C7E99" w:rsidRDefault="0080467D" w:rsidP="00CA2613">
            <w:pPr>
              <w:jc w:val="center"/>
              <w:rPr>
                <w:rFonts w:ascii="Georgia" w:hAnsi="Georgia"/>
              </w:rPr>
            </w:pPr>
            <w:r w:rsidRPr="001C7E99">
              <w:rPr>
                <w:rFonts w:ascii="Georgia" w:hAnsi="Georgia"/>
              </w:rPr>
              <w:t>factories</w:t>
            </w:r>
          </w:p>
        </w:tc>
        <w:tc>
          <w:tcPr>
            <w:tcW w:w="900" w:type="dxa"/>
          </w:tcPr>
          <w:p w14:paraId="176465EA" w14:textId="125E2C90" w:rsidR="0080467D" w:rsidRPr="001C7E99" w:rsidRDefault="0080467D" w:rsidP="00CA261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Panic of 1819</w:t>
            </w:r>
          </w:p>
        </w:tc>
        <w:tc>
          <w:tcPr>
            <w:tcW w:w="1170" w:type="dxa"/>
          </w:tcPr>
          <w:p w14:paraId="26569A0B" w14:textId="3AACEF48" w:rsidR="0080467D" w:rsidRPr="001C7E99" w:rsidRDefault="0080467D" w:rsidP="00CA2613">
            <w:pPr>
              <w:jc w:val="center"/>
              <w:rPr>
                <w:rFonts w:ascii="Georgia" w:hAnsi="Georgia"/>
              </w:rPr>
            </w:pPr>
            <w:r w:rsidRPr="001C7E99">
              <w:rPr>
                <w:rFonts w:ascii="Georgia" w:hAnsi="Georgia"/>
              </w:rPr>
              <w:t>Adams-</w:t>
            </w:r>
            <w:proofErr w:type="spellStart"/>
            <w:r w:rsidRPr="001C7E99">
              <w:rPr>
                <w:rFonts w:ascii="Georgia" w:hAnsi="Georgia"/>
              </w:rPr>
              <w:t>Onis</w:t>
            </w:r>
            <w:proofErr w:type="spellEnd"/>
          </w:p>
          <w:p w14:paraId="6360531D" w14:textId="77777777" w:rsidR="0080467D" w:rsidRPr="001C7E99" w:rsidRDefault="0080467D" w:rsidP="00CA2613">
            <w:pPr>
              <w:jc w:val="center"/>
              <w:rPr>
                <w:rFonts w:ascii="Georgia" w:hAnsi="Georgia"/>
              </w:rPr>
            </w:pPr>
            <w:r w:rsidRPr="001C7E99">
              <w:rPr>
                <w:rFonts w:ascii="Georgia" w:hAnsi="Georgia"/>
              </w:rPr>
              <w:t xml:space="preserve">Treaty </w:t>
            </w:r>
          </w:p>
        </w:tc>
        <w:tc>
          <w:tcPr>
            <w:tcW w:w="1350" w:type="dxa"/>
          </w:tcPr>
          <w:p w14:paraId="01616571" w14:textId="77777777" w:rsidR="0080467D" w:rsidRPr="001C7E99" w:rsidRDefault="0080467D" w:rsidP="00CA2613">
            <w:pPr>
              <w:jc w:val="center"/>
              <w:rPr>
                <w:rFonts w:ascii="Georgia" w:hAnsi="Georgia"/>
              </w:rPr>
            </w:pPr>
            <w:r w:rsidRPr="001C7E99">
              <w:rPr>
                <w:rFonts w:ascii="Georgia" w:hAnsi="Georgia"/>
              </w:rPr>
              <w:t>2</w:t>
            </w:r>
            <w:r w:rsidRPr="001C7E99">
              <w:rPr>
                <w:rFonts w:ascii="Georgia" w:hAnsi="Georgia"/>
                <w:vertAlign w:val="superscript"/>
              </w:rPr>
              <w:t>nd</w:t>
            </w:r>
          </w:p>
          <w:p w14:paraId="107D54BB" w14:textId="77777777" w:rsidR="0080467D" w:rsidRPr="001C7E99" w:rsidRDefault="0080467D" w:rsidP="00CA2613">
            <w:pPr>
              <w:jc w:val="center"/>
              <w:rPr>
                <w:rFonts w:ascii="Georgia" w:hAnsi="Georgia"/>
              </w:rPr>
            </w:pPr>
            <w:r w:rsidRPr="001C7E99">
              <w:rPr>
                <w:rFonts w:ascii="Georgia" w:hAnsi="Georgia"/>
              </w:rPr>
              <w:t>Great Awakening</w:t>
            </w:r>
          </w:p>
        </w:tc>
        <w:tc>
          <w:tcPr>
            <w:tcW w:w="1170" w:type="dxa"/>
          </w:tcPr>
          <w:p w14:paraId="332831A6" w14:textId="77777777" w:rsidR="0080467D" w:rsidRPr="001C7E99" w:rsidRDefault="0080467D" w:rsidP="00CA2613">
            <w:pPr>
              <w:jc w:val="center"/>
              <w:rPr>
                <w:rFonts w:ascii="Georgia" w:hAnsi="Georgia"/>
                <w:i/>
              </w:rPr>
            </w:pPr>
            <w:r w:rsidRPr="001C7E99">
              <w:rPr>
                <w:rFonts w:ascii="Georgia" w:hAnsi="Georgia"/>
                <w:i/>
              </w:rPr>
              <w:t>Gibbons</w:t>
            </w:r>
          </w:p>
          <w:p w14:paraId="280576A0" w14:textId="77777777" w:rsidR="0080467D" w:rsidRPr="001C7E99" w:rsidRDefault="0080467D" w:rsidP="00CA2613">
            <w:pPr>
              <w:jc w:val="center"/>
              <w:rPr>
                <w:rFonts w:ascii="Georgia" w:hAnsi="Georgia"/>
                <w:i/>
              </w:rPr>
            </w:pPr>
            <w:r w:rsidRPr="001C7E99">
              <w:rPr>
                <w:rFonts w:ascii="Georgia" w:hAnsi="Georgia"/>
                <w:i/>
              </w:rPr>
              <w:t xml:space="preserve">v. </w:t>
            </w:r>
          </w:p>
          <w:p w14:paraId="74A494A0" w14:textId="77777777" w:rsidR="0080467D" w:rsidRPr="001C7E99" w:rsidRDefault="0080467D" w:rsidP="00CA2613">
            <w:pPr>
              <w:jc w:val="center"/>
              <w:rPr>
                <w:rFonts w:ascii="Georgia" w:hAnsi="Georgia"/>
              </w:rPr>
            </w:pPr>
            <w:r w:rsidRPr="001C7E99">
              <w:rPr>
                <w:rFonts w:ascii="Georgia" w:hAnsi="Georgia"/>
                <w:i/>
              </w:rPr>
              <w:t>Ogden</w:t>
            </w:r>
          </w:p>
        </w:tc>
        <w:tc>
          <w:tcPr>
            <w:tcW w:w="1440" w:type="dxa"/>
          </w:tcPr>
          <w:p w14:paraId="68E6C508" w14:textId="77777777" w:rsidR="0080467D" w:rsidRPr="001C7E99" w:rsidRDefault="0080467D" w:rsidP="00CA2613">
            <w:pPr>
              <w:jc w:val="center"/>
              <w:rPr>
                <w:rFonts w:ascii="Georgia" w:hAnsi="Georgia"/>
              </w:rPr>
            </w:pPr>
            <w:r w:rsidRPr="001C7E99">
              <w:rPr>
                <w:rFonts w:ascii="Georgia" w:hAnsi="Georgia"/>
              </w:rPr>
              <w:t>McCullough v.</w:t>
            </w:r>
          </w:p>
          <w:p w14:paraId="7821B2B9" w14:textId="77777777" w:rsidR="0080467D" w:rsidRPr="001C7E99" w:rsidRDefault="0080467D" w:rsidP="00CA2613">
            <w:pPr>
              <w:jc w:val="center"/>
              <w:rPr>
                <w:rFonts w:ascii="Georgia" w:hAnsi="Georgia"/>
              </w:rPr>
            </w:pPr>
            <w:r w:rsidRPr="001C7E99">
              <w:rPr>
                <w:rFonts w:ascii="Georgia" w:hAnsi="Georgia"/>
              </w:rPr>
              <w:t>Maryland</w:t>
            </w:r>
          </w:p>
        </w:tc>
        <w:tc>
          <w:tcPr>
            <w:tcW w:w="1080" w:type="dxa"/>
          </w:tcPr>
          <w:p w14:paraId="3FD255D9" w14:textId="77777777" w:rsidR="0080467D" w:rsidRPr="001C7E99" w:rsidRDefault="0080467D" w:rsidP="00CA2613">
            <w:pPr>
              <w:jc w:val="center"/>
              <w:rPr>
                <w:rFonts w:ascii="Georgia" w:hAnsi="Georgia"/>
              </w:rPr>
            </w:pPr>
            <w:r w:rsidRPr="001C7E99">
              <w:rPr>
                <w:rFonts w:ascii="Georgia" w:hAnsi="Georgia"/>
              </w:rPr>
              <w:t>Monroe</w:t>
            </w:r>
          </w:p>
          <w:p w14:paraId="03343C61" w14:textId="77777777" w:rsidR="0080467D" w:rsidRPr="001C7E99" w:rsidRDefault="0080467D" w:rsidP="00CA2613">
            <w:pPr>
              <w:jc w:val="center"/>
              <w:rPr>
                <w:rFonts w:ascii="Georgia" w:hAnsi="Georgia"/>
              </w:rPr>
            </w:pPr>
            <w:r w:rsidRPr="001C7E99">
              <w:rPr>
                <w:rFonts w:ascii="Georgia" w:hAnsi="Georgia"/>
              </w:rPr>
              <w:t>Doctrine</w:t>
            </w:r>
          </w:p>
        </w:tc>
      </w:tr>
      <w:tr w:rsidR="0080467D" w:rsidRPr="001C7E99" w14:paraId="671101D5" w14:textId="77777777" w:rsidTr="00561F29">
        <w:tc>
          <w:tcPr>
            <w:tcW w:w="1525" w:type="dxa"/>
          </w:tcPr>
          <w:p w14:paraId="561653BC" w14:textId="77777777" w:rsidR="0080467D" w:rsidRPr="001C7E99" w:rsidRDefault="0080467D" w:rsidP="00CA2613">
            <w:pPr>
              <w:rPr>
                <w:rFonts w:ascii="Georgia" w:hAnsi="Georgia"/>
                <w:sz w:val="20"/>
                <w:szCs w:val="20"/>
              </w:rPr>
            </w:pPr>
            <w:r w:rsidRPr="001C7E99">
              <w:rPr>
                <w:rFonts w:ascii="Georgia" w:hAnsi="Georgia"/>
                <w:sz w:val="20"/>
                <w:szCs w:val="20"/>
              </w:rPr>
              <w:t>Sign of Nationalism?</w:t>
            </w:r>
          </w:p>
          <w:p w14:paraId="31972808" w14:textId="77777777" w:rsidR="0080467D" w:rsidRPr="001C7E99" w:rsidRDefault="0080467D" w:rsidP="00CA261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E7962C" w14:textId="77777777" w:rsidR="0080467D" w:rsidRPr="001C7E99" w:rsidRDefault="0080467D" w:rsidP="00CA2613">
            <w:pPr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6C1AEF04" w14:textId="77777777" w:rsidR="0080467D" w:rsidRPr="001C7E99" w:rsidRDefault="0080467D" w:rsidP="00CA2613">
            <w:pPr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14:paraId="6578D299" w14:textId="01A683CD" w:rsidR="0080467D" w:rsidRPr="001C7E99" w:rsidRDefault="0080467D" w:rsidP="00CA2613">
            <w:pPr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14:paraId="673435C2" w14:textId="77777777" w:rsidR="0080467D" w:rsidRPr="001C7E99" w:rsidRDefault="0080467D" w:rsidP="00CA2613">
            <w:pPr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14:paraId="58FF4F2F" w14:textId="77777777" w:rsidR="0080467D" w:rsidRPr="001C7E99" w:rsidRDefault="0080467D" w:rsidP="00CA2613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558D93A4" w14:textId="77777777" w:rsidR="0080467D" w:rsidRPr="001C7E99" w:rsidRDefault="0080467D" w:rsidP="00CA2613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14:paraId="3365E50D" w14:textId="77777777" w:rsidR="0080467D" w:rsidRPr="001C7E99" w:rsidRDefault="0080467D" w:rsidP="00CA2613">
            <w:pPr>
              <w:rPr>
                <w:rFonts w:ascii="Georgia" w:hAnsi="Georgia"/>
              </w:rPr>
            </w:pPr>
          </w:p>
        </w:tc>
      </w:tr>
      <w:tr w:rsidR="0080467D" w:rsidRPr="001C7E99" w14:paraId="351B0AF5" w14:textId="77777777" w:rsidTr="00561F29">
        <w:tc>
          <w:tcPr>
            <w:tcW w:w="1525" w:type="dxa"/>
          </w:tcPr>
          <w:p w14:paraId="1280279E" w14:textId="77777777" w:rsidR="0080467D" w:rsidRPr="001C7E99" w:rsidRDefault="0080467D" w:rsidP="00CA2613">
            <w:pPr>
              <w:rPr>
                <w:rFonts w:ascii="Georgia" w:hAnsi="Georgia"/>
                <w:sz w:val="20"/>
                <w:szCs w:val="20"/>
              </w:rPr>
            </w:pPr>
            <w:r w:rsidRPr="001C7E99">
              <w:rPr>
                <w:rFonts w:ascii="Georgia" w:hAnsi="Georgia"/>
                <w:sz w:val="20"/>
                <w:szCs w:val="20"/>
              </w:rPr>
              <w:t>Sign of Sectionalism?</w:t>
            </w:r>
          </w:p>
          <w:p w14:paraId="597C86B4" w14:textId="77777777" w:rsidR="0080467D" w:rsidRPr="001C7E99" w:rsidRDefault="0080467D" w:rsidP="00CA261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488AF9" w14:textId="77777777" w:rsidR="0080467D" w:rsidRPr="001C7E99" w:rsidRDefault="0080467D" w:rsidP="00CA2613">
            <w:pPr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055A494B" w14:textId="77777777" w:rsidR="0080467D" w:rsidRPr="001C7E99" w:rsidRDefault="0080467D" w:rsidP="00CA2613">
            <w:pPr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14:paraId="0F08354C" w14:textId="60505859" w:rsidR="0080467D" w:rsidRPr="001C7E99" w:rsidRDefault="0080467D" w:rsidP="00CA2613">
            <w:pPr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14:paraId="48F158FC" w14:textId="77777777" w:rsidR="0080467D" w:rsidRPr="001C7E99" w:rsidRDefault="0080467D" w:rsidP="00CA2613">
            <w:pPr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14:paraId="6DEF941C" w14:textId="77777777" w:rsidR="0080467D" w:rsidRPr="001C7E99" w:rsidRDefault="0080467D" w:rsidP="00CA2613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1B11EAD6" w14:textId="77777777" w:rsidR="0080467D" w:rsidRPr="001C7E99" w:rsidRDefault="0080467D" w:rsidP="00CA2613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14:paraId="196AE68A" w14:textId="77777777" w:rsidR="0080467D" w:rsidRPr="001C7E99" w:rsidRDefault="0080467D" w:rsidP="00CA2613">
            <w:pPr>
              <w:rPr>
                <w:rFonts w:ascii="Georgia" w:hAnsi="Georgia"/>
              </w:rPr>
            </w:pPr>
          </w:p>
        </w:tc>
      </w:tr>
    </w:tbl>
    <w:p w14:paraId="69803623" w14:textId="77777777" w:rsidR="003117A2" w:rsidRPr="001C7E99" w:rsidRDefault="003117A2">
      <w:pPr>
        <w:rPr>
          <w:rFonts w:ascii="Georgia" w:hAnsi="Georgia"/>
        </w:rPr>
      </w:pPr>
      <w:bookmarkStart w:id="0" w:name="_GoBack"/>
      <w:bookmarkEnd w:id="0"/>
    </w:p>
    <w:p w14:paraId="268CC2D1" w14:textId="2E36E1C7" w:rsidR="003117A2" w:rsidRPr="001C7E99" w:rsidRDefault="001C7E99">
      <w:pPr>
        <w:rPr>
          <w:rFonts w:ascii="Georgia" w:hAnsi="Georgia"/>
        </w:rPr>
      </w:pPr>
      <w:r w:rsidRPr="001C7E99">
        <w:rPr>
          <w:rFonts w:ascii="Georgia" w:hAnsi="Georg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5A4847" wp14:editId="7CAD2DCA">
                <wp:simplePos x="0" y="0"/>
                <wp:positionH relativeFrom="column">
                  <wp:posOffset>0</wp:posOffset>
                </wp:positionH>
                <wp:positionV relativeFrom="paragraph">
                  <wp:posOffset>494030</wp:posOffset>
                </wp:positionV>
                <wp:extent cx="5924550" cy="4743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C059A" w14:textId="141079EC" w:rsidR="001C7E99" w:rsidRDefault="001C7E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A48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9pt;width:466.5pt;height:3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cgIwIAAEcEAAAOAAAAZHJzL2Uyb0RvYy54bWysU9uO2yAQfa/Uf0C8N05cp9lYcVbbbFNV&#10;2l6k3X4AxjhGBYYCiZ1+/Q44m01vL1V5QAwzHM6cmVldD1qRg3BegqnobDKlRBgOjTS7in592L66&#10;osQHZhqmwIiKHoWn1+uXL1a9LUUOHahGOIIgxpe9rWgXgi2zzPNOaOYnYIVBZwtOs4Cm22WNYz2i&#10;a5Xl0+mbrAfXWAdceI+3t6OTrhN+2woePretF4GoiiK3kHaX9jru2XrFyp1jtpP8RIP9AwvNpMFP&#10;z1C3LDCyd/I3KC25Aw9tmHDQGbSt5CLlgNnMpr9kc98xK1IuKI63Z5n8/4Plnw5fHJFNRfPZghLD&#10;NBbpQQyBvIWB5FGf3voSw+4tBoYBr7HOKVdv74B/88TApmNmJ26cg74TrEF+s/gyu3g64vgIUvcf&#10;ocFv2D5AAhpap6N4KAdBdKzT8VybSIXj5XyZF/M5ujj6ikXxukAj/sHKp+fW+fBegCbxUFGHxU/w&#10;7HDnwxj6FBJ/86Bks5VKJcPt6o1y5MCwUbZpndB/ClOG9BVdzvP5qMBfIaZp/QlCy4Adr6Su6NU5&#10;iJVRt3emQZqsDEyq8YzZKXMSMmo3qhiGesDAqG4NzREldTB2Nk4iHjpwPyjpsasr6r/vmROUqA8G&#10;y7KcFUUcg2QU80WOhrv01JceZjhCVTRQMh43IY1O5GjgBsvXyiTsM5MTV+zWVJrTZMVxuLRT1PP8&#10;rx8BAAD//wMAUEsDBBQABgAIAAAAIQDtXTAh3QAAAAcBAAAPAAAAZHJzL2Rvd25yZXYueG1sTI/B&#10;TsMwDIbvSLxDZCQuiKWs09qVphNCAsFtjGlcs8ZrKxqnJFlX3h5zgqP9//r8uVxPthcj+tA5UnA3&#10;S0Ag1c501CjYvT/d5iBC1GR07wgVfGOAdXV5UerCuDO94biNjWAIhUIraGMcCilD3aLVYeYGJM6O&#10;zlsdefSNNF6fGW57OU+SpbS6I77Q6gEfW6w/tyerIF+8jB/hNd3s6+WxX8WbbHz+8kpdX00P9yAi&#10;TvGvDL/6rA4VOx3ciUwQvQJ+JCrIMvbndJWmvDgwer7IQVal/O9f/QAAAP//AwBQSwECLQAUAAYA&#10;CAAAACEAtoM4kv4AAADhAQAAEwAAAAAAAAAAAAAAAAAAAAAAW0NvbnRlbnRfVHlwZXNdLnhtbFBL&#10;AQItABQABgAIAAAAIQA4/SH/1gAAAJQBAAALAAAAAAAAAAAAAAAAAC8BAABfcmVscy8ucmVsc1BL&#10;AQItABQABgAIAAAAIQCt5jcgIwIAAEcEAAAOAAAAAAAAAAAAAAAAAC4CAABkcnMvZTJvRG9jLnht&#10;bFBLAQItABQABgAIAAAAIQDtXTAh3QAAAAcBAAAPAAAAAAAAAAAAAAAAAH0EAABkcnMvZG93bnJl&#10;di54bWxQSwUGAAAAAAQABADzAAAAhwUAAAAA&#10;">
                <v:textbox>
                  <w:txbxContent>
                    <w:p w14:paraId="267C059A" w14:textId="141079EC" w:rsidR="001C7E99" w:rsidRDefault="001C7E9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/>
        </w:rPr>
        <w:t>Era of Good Feelings? Response</w:t>
      </w:r>
    </w:p>
    <w:sectPr w:rsidR="003117A2" w:rsidRPr="001C7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B4"/>
    <w:rsid w:val="00032AB4"/>
    <w:rsid w:val="00091F29"/>
    <w:rsid w:val="000B3E87"/>
    <w:rsid w:val="00115585"/>
    <w:rsid w:val="001311BD"/>
    <w:rsid w:val="001A754F"/>
    <w:rsid w:val="001B201B"/>
    <w:rsid w:val="001C7E99"/>
    <w:rsid w:val="00211A1E"/>
    <w:rsid w:val="002A6934"/>
    <w:rsid w:val="00301AB8"/>
    <w:rsid w:val="003117A2"/>
    <w:rsid w:val="00311D6A"/>
    <w:rsid w:val="00335336"/>
    <w:rsid w:val="00396FC4"/>
    <w:rsid w:val="00401ECB"/>
    <w:rsid w:val="00402CBD"/>
    <w:rsid w:val="0045278C"/>
    <w:rsid w:val="0048537C"/>
    <w:rsid w:val="00485E05"/>
    <w:rsid w:val="0049714B"/>
    <w:rsid w:val="00526BA2"/>
    <w:rsid w:val="00554689"/>
    <w:rsid w:val="00561F29"/>
    <w:rsid w:val="005E510D"/>
    <w:rsid w:val="005F5458"/>
    <w:rsid w:val="00604650"/>
    <w:rsid w:val="006D530E"/>
    <w:rsid w:val="006F05F6"/>
    <w:rsid w:val="00761B88"/>
    <w:rsid w:val="007A6A9D"/>
    <w:rsid w:val="0080467D"/>
    <w:rsid w:val="0081557B"/>
    <w:rsid w:val="00865CED"/>
    <w:rsid w:val="00890EFA"/>
    <w:rsid w:val="00951B51"/>
    <w:rsid w:val="00953839"/>
    <w:rsid w:val="0098291F"/>
    <w:rsid w:val="00994F9D"/>
    <w:rsid w:val="009D4EB1"/>
    <w:rsid w:val="00A37914"/>
    <w:rsid w:val="00A61E53"/>
    <w:rsid w:val="00AC2F48"/>
    <w:rsid w:val="00AC4239"/>
    <w:rsid w:val="00B70AB0"/>
    <w:rsid w:val="00BC31F8"/>
    <w:rsid w:val="00CB2C8F"/>
    <w:rsid w:val="00D11F9E"/>
    <w:rsid w:val="00D372DB"/>
    <w:rsid w:val="00D51DCD"/>
    <w:rsid w:val="00D74638"/>
    <w:rsid w:val="00DE0DFC"/>
    <w:rsid w:val="00EC77B5"/>
    <w:rsid w:val="00ED34A4"/>
    <w:rsid w:val="00EE000D"/>
    <w:rsid w:val="00EE4EA2"/>
    <w:rsid w:val="00F1588C"/>
    <w:rsid w:val="00F660D7"/>
    <w:rsid w:val="00FA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709D"/>
  <w15:docId w15:val="{0A9001BF-413A-492F-B221-94176711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A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3791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46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4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history.uh.edu/disp_textbook.cfm?smtID=2&amp;psid=3531" TargetMode="External"/><Relationship Id="rId13" Type="http://schemas.openxmlformats.org/officeDocument/2006/relationships/hyperlink" Target="https://www.nps.gov/lowe/learn/historyculture/the-mill-girls-of-lowell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ritannica.com/topic/list-of-U-S-states-by-date-of-admission-to-the-Union-2130026" TargetMode="External"/><Relationship Id="rId12" Type="http://schemas.openxmlformats.org/officeDocument/2006/relationships/hyperlink" Target="https://unctv.pbslearningmedia.org/resource/rr10.socst.us.indust.evotrans/evolution-of-transportation/" TargetMode="External"/><Relationship Id="rId17" Type="http://schemas.openxmlformats.org/officeDocument/2006/relationships/hyperlink" Target="http://www.pbs.org/wnet/supremecourt/antebellum/landmark_gibbon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urdocuments.gov/doc.php?flash=true&amp;doc=2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urdocuments.gov/doc.php?doc=22" TargetMode="External"/><Relationship Id="rId11" Type="http://schemas.openxmlformats.org/officeDocument/2006/relationships/hyperlink" Target="http://scalar.usc.edu/works/the-business-of-slavery-and-the-rise-of-american-capitalism-1815-1860/media/routes-of-the-us-domestic-slave-trade.meta?versions=1" TargetMode="External"/><Relationship Id="rId5" Type="http://schemas.openxmlformats.org/officeDocument/2006/relationships/hyperlink" Target="https://www.presidency.ucsb.edu/statistics/elections/1824" TargetMode="External"/><Relationship Id="rId15" Type="http://schemas.openxmlformats.org/officeDocument/2006/relationships/hyperlink" Target="https://www.ncpedia.org/anchor/second-great-awakening" TargetMode="External"/><Relationship Id="rId10" Type="http://schemas.openxmlformats.org/officeDocument/2006/relationships/hyperlink" Target="https://www.loc.gov/resource/mesn.010/?q=mingo+white&amp;sp=41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presidency.ucsb.edu/statistics/elections/1820" TargetMode="External"/><Relationship Id="rId9" Type="http://schemas.openxmlformats.org/officeDocument/2006/relationships/hyperlink" Target="https://www.loc.gov/resource/mesn.050/?q=barney+stone&amp;sp=191" TargetMode="External"/><Relationship Id="rId14" Type="http://schemas.openxmlformats.org/officeDocument/2006/relationships/hyperlink" Target="https://history.state.gov/milestones/1801-1829/flori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 PC</dc:creator>
  <cp:lastModifiedBy>Kyle Hawkins</cp:lastModifiedBy>
  <cp:revision>4</cp:revision>
  <dcterms:created xsi:type="dcterms:W3CDTF">2019-11-14T02:46:00Z</dcterms:created>
  <dcterms:modified xsi:type="dcterms:W3CDTF">2020-01-12T21:14:00Z</dcterms:modified>
</cp:coreProperties>
</file>